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7183C" w14:textId="77777777" w:rsidR="000D4336" w:rsidRDefault="000D4336" w:rsidP="000631A3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en-US"/>
        </w:rPr>
      </w:pPr>
    </w:p>
    <w:p w14:paraId="06AAD172" w14:textId="77777777" w:rsidR="000D4336" w:rsidRDefault="000D4336" w:rsidP="000631A3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en-US"/>
        </w:rPr>
      </w:pPr>
    </w:p>
    <w:p w14:paraId="0CCD89BB" w14:textId="64D97D5A" w:rsidR="003A75BD" w:rsidRDefault="003A75BD" w:rsidP="000631A3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3A75BD">
        <w:rPr>
          <w:rFonts w:cs="Times New Roman"/>
          <w:b/>
          <w:bCs/>
          <w:sz w:val="28"/>
          <w:szCs w:val="28"/>
        </w:rPr>
        <w:t xml:space="preserve">Φαρμακογενετική μελέτη γονιδίων του μονοπατιού της </w:t>
      </w:r>
      <w:r w:rsidRPr="003A75BD">
        <w:rPr>
          <w:rFonts w:cs="Times New Roman"/>
          <w:b/>
          <w:bCs/>
          <w:sz w:val="28"/>
          <w:szCs w:val="28"/>
          <w:lang w:val="en-US"/>
        </w:rPr>
        <w:t>IL</w:t>
      </w:r>
      <w:r w:rsidRPr="003A75BD">
        <w:rPr>
          <w:rFonts w:cs="Times New Roman"/>
          <w:b/>
          <w:bCs/>
          <w:sz w:val="28"/>
          <w:szCs w:val="28"/>
        </w:rPr>
        <w:t>6 κατά τη χορήγηση σύγχρονων θεραπευτικών προσεγγίσεων σε ασθενείς με ατοπική δερματίτιδα</w:t>
      </w:r>
    </w:p>
    <w:p w14:paraId="57F09247" w14:textId="77777777" w:rsidR="003A75BD" w:rsidRDefault="003A75BD" w:rsidP="000631A3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06C28339" w14:textId="05E39873" w:rsidR="003A75BD" w:rsidRPr="003A75BD" w:rsidRDefault="00DA2154" w:rsidP="000631A3">
      <w:pPr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ΤΡΙΑΝΤΑΦΥΛΛΙΔΗ Δήμητρα</w:t>
      </w:r>
      <w:r w:rsidR="003A75BD" w:rsidRPr="00DA2154">
        <w:rPr>
          <w:rFonts w:cs="Times New Roman"/>
          <w:szCs w:val="24"/>
          <w:vertAlign w:val="superscript"/>
        </w:rPr>
        <w:t>1</w:t>
      </w:r>
      <w:r w:rsidR="003A75BD" w:rsidRPr="003A75BD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ΤΖΙΟΥΒΑΡΑ Βασιλική</w:t>
      </w:r>
      <w:r w:rsidR="000631A3">
        <w:rPr>
          <w:rFonts w:cs="Times New Roman"/>
          <w:szCs w:val="24"/>
          <w:vertAlign w:val="superscript"/>
        </w:rPr>
        <w:t>2</w:t>
      </w:r>
      <w:r w:rsidR="003A75BD" w:rsidRPr="003A75BD">
        <w:rPr>
          <w:rFonts w:cs="Times New Roman"/>
          <w:szCs w:val="24"/>
        </w:rPr>
        <w:t xml:space="preserve">, </w:t>
      </w:r>
      <w:r w:rsidR="003A75BD">
        <w:rPr>
          <w:rFonts w:cs="Times New Roman"/>
          <w:szCs w:val="24"/>
        </w:rPr>
        <w:t>ΠΟΝΤΙΚΑΣ Αλέξανδρος</w:t>
      </w:r>
      <w:r w:rsidR="000631A3">
        <w:rPr>
          <w:rFonts w:cs="Times New Roman"/>
          <w:szCs w:val="24"/>
          <w:vertAlign w:val="superscript"/>
        </w:rPr>
        <w:t>3</w:t>
      </w:r>
      <w:r w:rsidR="003A75BD" w:rsidRPr="003A75BD">
        <w:rPr>
          <w:rFonts w:cs="Times New Roman"/>
          <w:szCs w:val="24"/>
        </w:rPr>
        <w:t xml:space="preserve">, </w:t>
      </w:r>
      <w:r w:rsidR="003A75BD">
        <w:rPr>
          <w:rFonts w:cs="Times New Roman"/>
          <w:szCs w:val="24"/>
        </w:rPr>
        <w:t>ΑΚΡΙΤΙΔΗΣ Αδάμ</w:t>
      </w:r>
      <w:r w:rsidR="000631A3">
        <w:rPr>
          <w:rFonts w:cs="Times New Roman"/>
          <w:szCs w:val="24"/>
          <w:vertAlign w:val="superscript"/>
        </w:rPr>
        <w:t>4</w:t>
      </w:r>
      <w:r w:rsidR="003A75BD" w:rsidRPr="003A75BD">
        <w:rPr>
          <w:rFonts w:cs="Times New Roman"/>
          <w:szCs w:val="24"/>
        </w:rPr>
        <w:t xml:space="preserve">, </w:t>
      </w:r>
      <w:r w:rsidR="003A75BD">
        <w:rPr>
          <w:rFonts w:cs="Times New Roman"/>
          <w:szCs w:val="24"/>
        </w:rPr>
        <w:t>ΑΝΤΩΝΑΤΟΣ Χαράλαμπος</w:t>
      </w:r>
      <w:r w:rsidR="000631A3">
        <w:rPr>
          <w:rFonts w:cs="Times New Roman"/>
          <w:szCs w:val="24"/>
          <w:vertAlign w:val="superscript"/>
        </w:rPr>
        <w:t>5</w:t>
      </w:r>
      <w:r w:rsidR="003A75BD" w:rsidRPr="003A75BD">
        <w:rPr>
          <w:rFonts w:cs="Times New Roman"/>
          <w:szCs w:val="24"/>
        </w:rPr>
        <w:t xml:space="preserve">, </w:t>
      </w:r>
      <w:r w:rsidR="003A75BD">
        <w:rPr>
          <w:rFonts w:cs="Times New Roman"/>
          <w:szCs w:val="24"/>
        </w:rPr>
        <w:t>ΖΑΧΑΡΟΠΟΥΛΟΥ Αικατερίνη</w:t>
      </w:r>
      <w:r w:rsidR="000631A3">
        <w:rPr>
          <w:rFonts w:cs="Times New Roman"/>
          <w:szCs w:val="24"/>
          <w:vertAlign w:val="superscript"/>
        </w:rPr>
        <w:t>6</w:t>
      </w:r>
      <w:r w:rsidR="003A75BD" w:rsidRPr="003A75BD">
        <w:rPr>
          <w:rFonts w:cs="Times New Roman"/>
          <w:szCs w:val="24"/>
        </w:rPr>
        <w:t xml:space="preserve">, </w:t>
      </w:r>
      <w:r w:rsidR="003A75BD">
        <w:rPr>
          <w:rFonts w:cs="Times New Roman"/>
          <w:szCs w:val="24"/>
        </w:rPr>
        <w:t>ΤΣΙΟΓΚΑ Αικατερίνη</w:t>
      </w:r>
      <w:r w:rsidR="000631A3">
        <w:rPr>
          <w:rFonts w:cs="Times New Roman"/>
          <w:szCs w:val="24"/>
          <w:vertAlign w:val="superscript"/>
        </w:rPr>
        <w:t>7</w:t>
      </w:r>
      <w:r w:rsidR="003A75BD" w:rsidRPr="003A75BD">
        <w:rPr>
          <w:rFonts w:cs="Times New Roman"/>
          <w:szCs w:val="24"/>
        </w:rPr>
        <w:t xml:space="preserve">, </w:t>
      </w:r>
      <w:r w:rsidR="003A75BD">
        <w:rPr>
          <w:rFonts w:cs="Times New Roman"/>
          <w:szCs w:val="24"/>
        </w:rPr>
        <w:t>ΚΛΕΙΔΩΝΑ Ιλεάνα-Κλεονίκη</w:t>
      </w:r>
      <w:r w:rsidR="000631A3">
        <w:rPr>
          <w:rFonts w:cs="Times New Roman"/>
          <w:szCs w:val="24"/>
          <w:vertAlign w:val="superscript"/>
        </w:rPr>
        <w:t>8</w:t>
      </w:r>
      <w:r w:rsidR="003A75BD" w:rsidRPr="003A75BD">
        <w:rPr>
          <w:rFonts w:cs="Times New Roman"/>
          <w:szCs w:val="24"/>
        </w:rPr>
        <w:t xml:space="preserve">, </w:t>
      </w:r>
      <w:r w:rsidR="003A75BD">
        <w:rPr>
          <w:rFonts w:cs="Times New Roman"/>
          <w:szCs w:val="24"/>
        </w:rPr>
        <w:t>ΓΡΑΦΑΝΑΚΗ Κατερίνα</w:t>
      </w:r>
      <w:r w:rsidR="000631A3">
        <w:rPr>
          <w:rFonts w:cs="Times New Roman"/>
          <w:szCs w:val="24"/>
          <w:vertAlign w:val="superscript"/>
        </w:rPr>
        <w:t>9</w:t>
      </w:r>
      <w:r w:rsidR="003A75BD" w:rsidRPr="003A75BD">
        <w:rPr>
          <w:rFonts w:cs="Times New Roman"/>
          <w:szCs w:val="24"/>
        </w:rPr>
        <w:t xml:space="preserve">, </w:t>
      </w:r>
      <w:r w:rsidR="00357206">
        <w:rPr>
          <w:rFonts w:cs="Times New Roman"/>
          <w:szCs w:val="24"/>
        </w:rPr>
        <w:t>ΧΡΥΣΟΠΑΘΗ Αλεξάνδρα</w:t>
      </w:r>
      <w:r w:rsidR="000631A3">
        <w:rPr>
          <w:rFonts w:cs="Times New Roman"/>
          <w:szCs w:val="24"/>
          <w:vertAlign w:val="superscript"/>
        </w:rPr>
        <w:t>10</w:t>
      </w:r>
      <w:r w:rsidR="003A75BD" w:rsidRPr="003A75BD">
        <w:rPr>
          <w:rFonts w:cs="Times New Roman"/>
          <w:szCs w:val="24"/>
        </w:rPr>
        <w:t xml:space="preserve">, </w:t>
      </w:r>
      <w:r w:rsidR="00357206">
        <w:rPr>
          <w:rFonts w:cs="Times New Roman"/>
          <w:szCs w:val="24"/>
        </w:rPr>
        <w:t>ΝΤΑΒΑΡΗ</w:t>
      </w:r>
      <w:r w:rsidR="003A75BD">
        <w:rPr>
          <w:rFonts w:cs="Times New Roman"/>
          <w:szCs w:val="24"/>
        </w:rPr>
        <w:t xml:space="preserve"> </w:t>
      </w:r>
      <w:r w:rsidR="00357206">
        <w:rPr>
          <w:rFonts w:cs="Times New Roman"/>
          <w:szCs w:val="24"/>
        </w:rPr>
        <w:t>Νί</w:t>
      </w:r>
      <w:r w:rsidR="003A75BD">
        <w:rPr>
          <w:rFonts w:cs="Times New Roman"/>
          <w:szCs w:val="24"/>
        </w:rPr>
        <w:t>κη</w:t>
      </w:r>
      <w:r w:rsidR="000631A3">
        <w:rPr>
          <w:rFonts w:cs="Times New Roman"/>
          <w:szCs w:val="24"/>
          <w:vertAlign w:val="superscript"/>
        </w:rPr>
        <w:t>11</w:t>
      </w:r>
      <w:r w:rsidR="003A75BD" w:rsidRPr="003A75BD">
        <w:rPr>
          <w:rFonts w:cs="Times New Roman"/>
          <w:szCs w:val="24"/>
        </w:rPr>
        <w:t xml:space="preserve">, </w:t>
      </w:r>
      <w:r w:rsidR="003A75BD">
        <w:rPr>
          <w:rFonts w:cs="Times New Roman"/>
          <w:szCs w:val="24"/>
        </w:rPr>
        <w:t>Κ</w:t>
      </w:r>
      <w:r w:rsidR="00357206">
        <w:rPr>
          <w:rFonts w:cs="Times New Roman"/>
          <w:szCs w:val="24"/>
        </w:rPr>
        <w:t>ΑΜΠΡΑ</w:t>
      </w:r>
      <w:r w:rsidR="003A75BD">
        <w:rPr>
          <w:rFonts w:cs="Times New Roman"/>
          <w:szCs w:val="24"/>
        </w:rPr>
        <w:t xml:space="preserve"> </w:t>
      </w:r>
      <w:r w:rsidR="00357206">
        <w:rPr>
          <w:rFonts w:cs="Times New Roman"/>
          <w:szCs w:val="24"/>
        </w:rPr>
        <w:t>Έλλη</w:t>
      </w:r>
      <w:r w:rsidR="000631A3">
        <w:rPr>
          <w:rFonts w:cs="Times New Roman"/>
          <w:szCs w:val="24"/>
          <w:vertAlign w:val="superscript"/>
        </w:rPr>
        <w:t>12</w:t>
      </w:r>
      <w:r w:rsidR="003A75BD" w:rsidRPr="003A75BD">
        <w:rPr>
          <w:rFonts w:cs="Times New Roman"/>
          <w:szCs w:val="24"/>
        </w:rPr>
        <w:t xml:space="preserve">, </w:t>
      </w:r>
      <w:r w:rsidR="003A75BD">
        <w:rPr>
          <w:rFonts w:cs="Times New Roman"/>
          <w:szCs w:val="24"/>
        </w:rPr>
        <w:t>ΓΕ</w:t>
      </w:r>
      <w:r w:rsidR="00357206">
        <w:rPr>
          <w:rFonts w:cs="Times New Roman"/>
          <w:szCs w:val="24"/>
        </w:rPr>
        <w:t>ΩΡΓΙΟΥ</w:t>
      </w:r>
      <w:r w:rsidR="003A75BD">
        <w:rPr>
          <w:rFonts w:cs="Times New Roman"/>
          <w:szCs w:val="24"/>
        </w:rPr>
        <w:t xml:space="preserve"> </w:t>
      </w:r>
      <w:r w:rsidR="00357206">
        <w:rPr>
          <w:rFonts w:cs="Times New Roman"/>
          <w:szCs w:val="24"/>
        </w:rPr>
        <w:t>Σοφία</w:t>
      </w:r>
      <w:r w:rsidR="000631A3">
        <w:rPr>
          <w:rFonts w:cs="Times New Roman"/>
          <w:szCs w:val="24"/>
          <w:vertAlign w:val="superscript"/>
        </w:rPr>
        <w:t>13</w:t>
      </w:r>
      <w:r w:rsidR="003A75BD" w:rsidRPr="003A75BD">
        <w:rPr>
          <w:rFonts w:cs="Times New Roman"/>
          <w:szCs w:val="24"/>
        </w:rPr>
        <w:t xml:space="preserve">, </w:t>
      </w:r>
      <w:r w:rsidR="003A75BD">
        <w:rPr>
          <w:rFonts w:cs="Times New Roman"/>
          <w:szCs w:val="24"/>
        </w:rPr>
        <w:t>ΖΑΦΕΙΡΙΟΥ Ευτέρπη</w:t>
      </w:r>
      <w:r w:rsidR="000631A3">
        <w:rPr>
          <w:rFonts w:cs="Times New Roman"/>
          <w:szCs w:val="24"/>
          <w:vertAlign w:val="superscript"/>
        </w:rPr>
        <w:t>14</w:t>
      </w:r>
      <w:r w:rsidR="003A75BD" w:rsidRPr="003A75BD">
        <w:rPr>
          <w:rFonts w:cs="Times New Roman"/>
          <w:szCs w:val="24"/>
        </w:rPr>
        <w:t xml:space="preserve">, </w:t>
      </w:r>
      <w:r w:rsidR="003A75BD">
        <w:rPr>
          <w:rFonts w:cs="Times New Roman"/>
          <w:szCs w:val="24"/>
        </w:rPr>
        <w:t>ΓΡΗΓΟΡΙΟΥ Σταμάτης</w:t>
      </w:r>
      <w:r w:rsidR="000631A3">
        <w:rPr>
          <w:rFonts w:cs="Times New Roman"/>
          <w:szCs w:val="24"/>
          <w:vertAlign w:val="superscript"/>
        </w:rPr>
        <w:t>15</w:t>
      </w:r>
      <w:r w:rsidR="003A75BD" w:rsidRPr="003A75BD">
        <w:rPr>
          <w:rFonts w:cs="Times New Roman"/>
          <w:szCs w:val="24"/>
        </w:rPr>
        <w:t xml:space="preserve">, </w:t>
      </w:r>
      <w:r w:rsidR="003A75BD">
        <w:rPr>
          <w:rFonts w:cs="Times New Roman"/>
          <w:szCs w:val="24"/>
        </w:rPr>
        <w:t>ΒΑΣΙΛΟΠΟΥΛΟΣ Ιωάννης</w:t>
      </w:r>
      <w:r w:rsidR="000631A3">
        <w:rPr>
          <w:rFonts w:cs="Times New Roman"/>
          <w:szCs w:val="24"/>
          <w:vertAlign w:val="superscript"/>
        </w:rPr>
        <w:t>16</w:t>
      </w:r>
    </w:p>
    <w:p w14:paraId="6F30E238" w14:textId="77777777" w:rsidR="003A75BD" w:rsidRPr="00C00A58" w:rsidRDefault="003A75BD" w:rsidP="000631A3">
      <w:pPr>
        <w:spacing w:after="0" w:line="240" w:lineRule="auto"/>
        <w:jc w:val="center"/>
        <w:rPr>
          <w:rFonts w:cs="Times New Roman"/>
          <w:sz w:val="22"/>
        </w:rPr>
      </w:pPr>
    </w:p>
    <w:p w14:paraId="0F4BBA68" w14:textId="011D147D" w:rsidR="00DA2154" w:rsidRDefault="003A75BD" w:rsidP="000631A3">
      <w:pPr>
        <w:spacing w:line="240" w:lineRule="auto"/>
        <w:jc w:val="center"/>
        <w:rPr>
          <w:rFonts w:cs="Times New Roman"/>
          <w:sz w:val="22"/>
        </w:rPr>
      </w:pPr>
      <w:r w:rsidRPr="00C00A58">
        <w:rPr>
          <w:rFonts w:cs="Times New Roman"/>
          <w:sz w:val="22"/>
          <w:vertAlign w:val="superscript"/>
        </w:rPr>
        <w:t>1</w:t>
      </w:r>
      <w:r w:rsidR="00DA2154" w:rsidRPr="00C00A58">
        <w:rPr>
          <w:rFonts w:cs="Times New Roman"/>
          <w:sz w:val="22"/>
        </w:rPr>
        <w:t>Εργαστήριο Γενετικής, Τομέας Γενετικής, Βιολογίας Κυττάρου και Ανάπτυξης, Τμήμα Βιολογίας, Πανεπιστήμιο Πατρών</w:t>
      </w:r>
      <w:r w:rsidR="00C00A58" w:rsidRPr="00C00A58">
        <w:rPr>
          <w:rFonts w:cs="Times New Roman"/>
          <w:sz w:val="22"/>
        </w:rPr>
        <w:t xml:space="preserve">, </w:t>
      </w:r>
      <w:hyperlink r:id="rId5" w:history="1">
        <w:r w:rsidR="00C00A58" w:rsidRPr="00387E34">
          <w:rPr>
            <w:rStyle w:val="-"/>
            <w:rFonts w:cs="Times New Roman"/>
            <w:sz w:val="22"/>
          </w:rPr>
          <w:t>dimitra.eirini.triantafyllidi@gmail.c</w:t>
        </w:r>
        <w:r w:rsidR="00C00A58" w:rsidRPr="00387E34">
          <w:rPr>
            <w:rStyle w:val="-"/>
            <w:rFonts w:cs="Times New Roman"/>
            <w:sz w:val="22"/>
            <w:lang w:val="en-US"/>
          </w:rPr>
          <w:t>om</w:t>
        </w:r>
      </w:hyperlink>
      <w:r w:rsidR="00C00A58" w:rsidRPr="00C00A58">
        <w:rPr>
          <w:rFonts w:cs="Times New Roman"/>
          <w:sz w:val="22"/>
        </w:rPr>
        <w:t xml:space="preserve"> </w:t>
      </w:r>
    </w:p>
    <w:p w14:paraId="29176D63" w14:textId="3F99189A" w:rsidR="000631A3" w:rsidRDefault="00850A80" w:rsidP="000631A3">
      <w:pPr>
        <w:spacing w:line="240" w:lineRule="auto"/>
        <w:jc w:val="center"/>
        <w:rPr>
          <w:rFonts w:cs="Times New Roman"/>
          <w:sz w:val="22"/>
        </w:rPr>
      </w:pPr>
      <w:r>
        <w:rPr>
          <w:rFonts w:cs="Times New Roman"/>
          <w:sz w:val="22"/>
          <w:vertAlign w:val="superscript"/>
        </w:rPr>
        <w:t>2</w:t>
      </w:r>
      <w:r w:rsidR="000631A3" w:rsidRPr="00C00A58">
        <w:rPr>
          <w:rFonts w:cs="Times New Roman"/>
          <w:sz w:val="22"/>
        </w:rPr>
        <w:t>Εργαστήριο Γενετικής, Τομέας Γενετικής, Βιολογίας Κυττάρου και Ανάπτυξης, Τμήμα Βιολογίας, Πανεπιστήμιο Πατρών,</w:t>
      </w:r>
      <w:r>
        <w:rPr>
          <w:rFonts w:cs="Times New Roman"/>
          <w:sz w:val="22"/>
        </w:rPr>
        <w:t xml:space="preserve"> </w:t>
      </w:r>
      <w:hyperlink r:id="rId6" w:history="1">
        <w:r w:rsidRPr="00387E34">
          <w:rPr>
            <w:rStyle w:val="-"/>
            <w:rFonts w:cs="Times New Roman"/>
            <w:sz w:val="22"/>
          </w:rPr>
          <w:t>vasilikitziouvara9@gmail.com</w:t>
        </w:r>
      </w:hyperlink>
      <w:r>
        <w:rPr>
          <w:rFonts w:cs="Times New Roman"/>
          <w:sz w:val="22"/>
        </w:rPr>
        <w:t xml:space="preserve"> </w:t>
      </w:r>
    </w:p>
    <w:p w14:paraId="37A3B71D" w14:textId="01F6620A" w:rsidR="00850A80" w:rsidRPr="00C00A58" w:rsidRDefault="00850A80" w:rsidP="00850A80">
      <w:pPr>
        <w:spacing w:line="240" w:lineRule="auto"/>
        <w:jc w:val="center"/>
        <w:rPr>
          <w:rFonts w:cs="Times New Roman"/>
          <w:sz w:val="22"/>
        </w:rPr>
      </w:pPr>
      <w:r>
        <w:rPr>
          <w:rFonts w:cs="Times New Roman"/>
          <w:sz w:val="22"/>
          <w:vertAlign w:val="superscript"/>
        </w:rPr>
        <w:t>3</w:t>
      </w:r>
      <w:r w:rsidRPr="00C00A58">
        <w:rPr>
          <w:rFonts w:cs="Times New Roman"/>
          <w:sz w:val="22"/>
        </w:rPr>
        <w:t>Εργαστήριο Γενετικής, Τομέας Γενετικής, Βιολογίας Κυττάρου και Ανάπτυξης, Τμήμα Βιολογίας, Πανεπιστήμιο Πατρών,</w:t>
      </w:r>
      <w:r>
        <w:rPr>
          <w:rFonts w:cs="Times New Roman"/>
          <w:sz w:val="22"/>
        </w:rPr>
        <w:t xml:space="preserve"> </w:t>
      </w:r>
      <w:hyperlink r:id="rId7" w:history="1">
        <w:r w:rsidRPr="00387E34">
          <w:rPr>
            <w:rStyle w:val="-"/>
            <w:rFonts w:cs="Times New Roman"/>
            <w:sz w:val="22"/>
          </w:rPr>
          <w:t>alexandrospontikas@gmail.com</w:t>
        </w:r>
      </w:hyperlink>
      <w:r>
        <w:rPr>
          <w:rFonts w:cs="Times New Roman"/>
          <w:sz w:val="22"/>
        </w:rPr>
        <w:t xml:space="preserve"> </w:t>
      </w:r>
    </w:p>
    <w:p w14:paraId="1EB49FAA" w14:textId="27021F71" w:rsidR="00850A80" w:rsidRPr="00C00A58" w:rsidRDefault="00850A80" w:rsidP="00850A80">
      <w:pPr>
        <w:spacing w:line="240" w:lineRule="auto"/>
        <w:jc w:val="center"/>
        <w:rPr>
          <w:rFonts w:cs="Times New Roman"/>
          <w:sz w:val="22"/>
        </w:rPr>
      </w:pPr>
      <w:r>
        <w:rPr>
          <w:rFonts w:cs="Times New Roman"/>
          <w:sz w:val="22"/>
          <w:vertAlign w:val="superscript"/>
        </w:rPr>
        <w:t>4</w:t>
      </w:r>
      <w:r w:rsidRPr="00C00A58">
        <w:rPr>
          <w:rFonts w:cs="Times New Roman"/>
          <w:sz w:val="22"/>
        </w:rPr>
        <w:t>Εργαστήριο Γενετικής, Τομέας Γενετικής, Βιολογίας Κυττάρου και Ανάπτυξης, Τμήμα Βιολογίας, Πανεπιστήμιο Πατρών,</w:t>
      </w:r>
      <w:r>
        <w:rPr>
          <w:rFonts w:cs="Times New Roman"/>
          <w:sz w:val="22"/>
        </w:rPr>
        <w:t xml:space="preserve"> </w:t>
      </w:r>
      <w:hyperlink r:id="rId8" w:history="1">
        <w:r w:rsidRPr="00387E34">
          <w:rPr>
            <w:rStyle w:val="-"/>
            <w:rFonts w:cs="Times New Roman"/>
            <w:sz w:val="22"/>
          </w:rPr>
          <w:t>adamakr010215@gmail.com</w:t>
        </w:r>
      </w:hyperlink>
      <w:r>
        <w:rPr>
          <w:rFonts w:cs="Times New Roman"/>
          <w:sz w:val="22"/>
        </w:rPr>
        <w:t xml:space="preserve">  </w:t>
      </w:r>
    </w:p>
    <w:p w14:paraId="1D7C9AC1" w14:textId="51F8FD97" w:rsidR="003A75BD" w:rsidRPr="00C00A58" w:rsidRDefault="00850A80" w:rsidP="00850A80">
      <w:pPr>
        <w:spacing w:line="240" w:lineRule="auto"/>
        <w:jc w:val="center"/>
        <w:rPr>
          <w:rFonts w:cs="Times New Roman"/>
          <w:sz w:val="22"/>
        </w:rPr>
      </w:pPr>
      <w:r>
        <w:rPr>
          <w:rFonts w:cs="Times New Roman"/>
          <w:sz w:val="22"/>
          <w:vertAlign w:val="superscript"/>
        </w:rPr>
        <w:t>5</w:t>
      </w:r>
      <w:r w:rsidRPr="00C00A58">
        <w:rPr>
          <w:rFonts w:cs="Times New Roman"/>
          <w:sz w:val="22"/>
        </w:rPr>
        <w:t>Εργαστήριο Γενετικής, Τομέας Γενετικής, Βιολογίας Κυττάρου και Ανάπτυξης, Τμήμα Βιολογίας, Πανεπιστήμιο Πατρών,</w:t>
      </w:r>
      <w:r>
        <w:rPr>
          <w:rFonts w:cs="Times New Roman"/>
          <w:sz w:val="22"/>
        </w:rPr>
        <w:t xml:space="preserve"> </w:t>
      </w:r>
      <w:hyperlink r:id="rId9" w:history="1">
        <w:r w:rsidRPr="00387E34">
          <w:rPr>
            <w:rStyle w:val="-"/>
            <w:rFonts w:cs="Times New Roman"/>
            <w:sz w:val="22"/>
          </w:rPr>
          <w:t>charisantonatos@gmail.com</w:t>
        </w:r>
      </w:hyperlink>
      <w:r>
        <w:rPr>
          <w:rFonts w:cs="Times New Roman"/>
          <w:sz w:val="22"/>
        </w:rPr>
        <w:t xml:space="preserve"> </w:t>
      </w:r>
    </w:p>
    <w:p w14:paraId="691A6C57" w14:textId="0BCE47F6" w:rsidR="00850A80" w:rsidRPr="00915C99" w:rsidRDefault="00850A80" w:rsidP="00850A80">
      <w:pPr>
        <w:spacing w:line="240" w:lineRule="auto"/>
        <w:jc w:val="center"/>
        <w:rPr>
          <w:rFonts w:cs="Times New Roman"/>
          <w:sz w:val="22"/>
        </w:rPr>
      </w:pPr>
      <w:r w:rsidRPr="00850A80">
        <w:rPr>
          <w:rFonts w:cs="Times New Roman"/>
          <w:sz w:val="22"/>
          <w:vertAlign w:val="superscript"/>
        </w:rPr>
        <w:t>6</w:t>
      </w:r>
      <w:r w:rsidR="00C00A58" w:rsidRPr="00C00A58">
        <w:rPr>
          <w:rFonts w:cs="Times New Roman"/>
          <w:sz w:val="22"/>
        </w:rPr>
        <w:t>Τμήμα Δερματολογίας-Αφροδισιολογίας, Ιατρική Σχολή, Νοσοκομείο Ανδρέας Συγγρός, Εθνικό και Καποδιστριακό Πανεπιστήμιο Αθηνών</w:t>
      </w:r>
      <w:r w:rsidRPr="00850A80">
        <w:rPr>
          <w:rFonts w:cs="Times New Roman"/>
          <w:sz w:val="22"/>
        </w:rPr>
        <w:t xml:space="preserve">, </w:t>
      </w:r>
      <w:hyperlink r:id="rId10" w:history="1">
        <w:r w:rsidRPr="00387E34">
          <w:rPr>
            <w:rStyle w:val="-"/>
            <w:rFonts w:cs="Times New Roman"/>
            <w:sz w:val="22"/>
          </w:rPr>
          <w:t>zacharopoulou_a@yahoo.com</w:t>
        </w:r>
      </w:hyperlink>
    </w:p>
    <w:p w14:paraId="5CA4D2F7" w14:textId="5D2839D4" w:rsidR="00850A80" w:rsidRPr="00850A80" w:rsidRDefault="00850A80" w:rsidP="00850A80">
      <w:pPr>
        <w:spacing w:line="240" w:lineRule="auto"/>
        <w:jc w:val="center"/>
        <w:rPr>
          <w:rFonts w:cs="Times New Roman"/>
          <w:sz w:val="22"/>
        </w:rPr>
      </w:pPr>
      <w:r w:rsidRPr="00850A80">
        <w:rPr>
          <w:rFonts w:cs="Times New Roman"/>
          <w:sz w:val="22"/>
          <w:vertAlign w:val="superscript"/>
        </w:rPr>
        <w:t>7</w:t>
      </w:r>
      <w:r w:rsidRPr="00C00A58">
        <w:rPr>
          <w:rFonts w:cs="Times New Roman"/>
          <w:sz w:val="22"/>
        </w:rPr>
        <w:t>Τμήμα Δερματολογίας-Αφροδισιολογίας, Ιατρική Σχολή, Νοσοκομείο Ανδρέας Συγγρός, Εθνικό και Καποδιστριακό Πανεπιστήμιο Αθηνών</w:t>
      </w:r>
      <w:r w:rsidRPr="00850A80">
        <w:rPr>
          <w:rFonts w:cs="Times New Roman"/>
          <w:sz w:val="22"/>
        </w:rPr>
        <w:t xml:space="preserve">, </w:t>
      </w:r>
      <w:hyperlink r:id="rId11" w:history="1">
        <w:r w:rsidRPr="00387E34">
          <w:rPr>
            <w:rStyle w:val="-"/>
            <w:rFonts w:cs="Times New Roman"/>
            <w:sz w:val="22"/>
          </w:rPr>
          <w:t>a.tsiogka@yahoo.com</w:t>
        </w:r>
      </w:hyperlink>
    </w:p>
    <w:p w14:paraId="33AAA546" w14:textId="1233C71C" w:rsidR="003A75BD" w:rsidRPr="00915C99" w:rsidRDefault="00850A80" w:rsidP="00850A80">
      <w:pPr>
        <w:spacing w:line="240" w:lineRule="auto"/>
        <w:jc w:val="center"/>
        <w:rPr>
          <w:rFonts w:cs="Times New Roman"/>
          <w:sz w:val="22"/>
        </w:rPr>
      </w:pPr>
      <w:r w:rsidRPr="00850A80">
        <w:rPr>
          <w:rFonts w:cs="Times New Roman"/>
          <w:sz w:val="22"/>
          <w:vertAlign w:val="superscript"/>
        </w:rPr>
        <w:t>8</w:t>
      </w:r>
      <w:r w:rsidRPr="00C00A58">
        <w:rPr>
          <w:rFonts w:cs="Times New Roman"/>
          <w:sz w:val="22"/>
        </w:rPr>
        <w:t>Τμήμα Δερματολογίας-Αφροδισιολογίας, Ιατρική Σχολή, Νοσοκομείο Ανδρέας Συγγρός, Εθνικό και Καποδιστριακό Πανεπιστήμιο Αθηνών</w:t>
      </w:r>
      <w:r w:rsidRPr="00850A80">
        <w:rPr>
          <w:rFonts w:cs="Times New Roman"/>
          <w:sz w:val="22"/>
        </w:rPr>
        <w:t xml:space="preserve">, </w:t>
      </w:r>
      <w:hyperlink r:id="rId12" w:history="1">
        <w:r w:rsidRPr="00387E34">
          <w:rPr>
            <w:rStyle w:val="-"/>
            <w:rFonts w:cs="Times New Roman"/>
            <w:sz w:val="22"/>
          </w:rPr>
          <w:t>ileanafroditi.k@gmail.com</w:t>
        </w:r>
      </w:hyperlink>
    </w:p>
    <w:p w14:paraId="49E6A783" w14:textId="25AB022E" w:rsidR="00C00A58" w:rsidRDefault="00850A80" w:rsidP="000631A3">
      <w:pPr>
        <w:spacing w:line="240" w:lineRule="auto"/>
        <w:jc w:val="center"/>
        <w:rPr>
          <w:rFonts w:cs="Times New Roman"/>
          <w:sz w:val="22"/>
        </w:rPr>
      </w:pPr>
      <w:r w:rsidRPr="00850A80">
        <w:rPr>
          <w:rFonts w:cs="Times New Roman"/>
          <w:sz w:val="22"/>
          <w:vertAlign w:val="superscript"/>
        </w:rPr>
        <w:t>9</w:t>
      </w:r>
      <w:r w:rsidR="00C00A58" w:rsidRPr="00C00A58">
        <w:rPr>
          <w:rFonts w:cs="Times New Roman"/>
          <w:sz w:val="22"/>
        </w:rPr>
        <w:t>Τμήμα Δερματολογίας-Αφροδισιολογίας, Ιατρική Σχολή, Πανεπιστήμιο Πατρών, 26504 Πάτρα, Ελλάδα</w:t>
      </w:r>
      <w:r w:rsidRPr="00850A80">
        <w:rPr>
          <w:rFonts w:cs="Times New Roman"/>
          <w:sz w:val="22"/>
        </w:rPr>
        <w:t xml:space="preserve">, </w:t>
      </w:r>
      <w:hyperlink r:id="rId13" w:history="1">
        <w:r w:rsidRPr="00387E34">
          <w:rPr>
            <w:rStyle w:val="-"/>
            <w:rFonts w:cs="Times New Roman"/>
            <w:sz w:val="22"/>
          </w:rPr>
          <w:t>grafanaki@upatras.gr</w:t>
        </w:r>
      </w:hyperlink>
      <w:r w:rsidRPr="00850A80">
        <w:rPr>
          <w:rFonts w:cs="Times New Roman"/>
          <w:sz w:val="22"/>
        </w:rPr>
        <w:t xml:space="preserve"> </w:t>
      </w:r>
    </w:p>
    <w:p w14:paraId="2E11AA8D" w14:textId="7D55D2F5" w:rsidR="00357206" w:rsidRDefault="00357206" w:rsidP="000631A3">
      <w:pPr>
        <w:spacing w:line="240" w:lineRule="auto"/>
        <w:jc w:val="center"/>
        <w:rPr>
          <w:rFonts w:cs="Times New Roman"/>
          <w:sz w:val="22"/>
          <w:vertAlign w:val="superscript"/>
        </w:rPr>
      </w:pPr>
      <w:r w:rsidRPr="00850A80">
        <w:rPr>
          <w:rFonts w:cs="Times New Roman"/>
          <w:sz w:val="22"/>
          <w:vertAlign w:val="superscript"/>
        </w:rPr>
        <w:t>1</w:t>
      </w:r>
      <w:r w:rsidR="0004062A">
        <w:rPr>
          <w:rFonts w:cs="Times New Roman"/>
          <w:sz w:val="22"/>
          <w:vertAlign w:val="superscript"/>
        </w:rPr>
        <w:t>0</w:t>
      </w:r>
      <w:r w:rsidRPr="00C00A58">
        <w:rPr>
          <w:rFonts w:cs="Times New Roman"/>
          <w:sz w:val="22"/>
        </w:rPr>
        <w:t>Δερματολογική Κλινική, Πανεπιστημιακό Γενικό Νοσοκομείο Λάρισας, Πανεπιστήμιο Θεσσαλίας, 41334 Λάρισα, Ελλάδα</w:t>
      </w:r>
      <w:r w:rsidRPr="00850A80">
        <w:rPr>
          <w:rFonts w:cs="Times New Roman"/>
          <w:sz w:val="22"/>
        </w:rPr>
        <w:t>,</w:t>
      </w:r>
      <w:r w:rsidRPr="00357206">
        <w:rPr>
          <w:rFonts w:cs="Times New Roman"/>
          <w:sz w:val="22"/>
          <w:vertAlign w:val="superscript"/>
        </w:rPr>
        <w:t xml:space="preserve"> </w:t>
      </w:r>
      <w:hyperlink r:id="rId14" w:history="1">
        <w:r w:rsidRPr="00357206">
          <w:rPr>
            <w:rStyle w:val="-"/>
            <w:rFonts w:cs="Times New Roman"/>
            <w:sz w:val="22"/>
          </w:rPr>
          <w:t>deamus16@gmail.com</w:t>
        </w:r>
      </w:hyperlink>
      <w:r>
        <w:rPr>
          <w:rFonts w:cs="Times New Roman"/>
          <w:sz w:val="22"/>
          <w:vertAlign w:val="superscript"/>
        </w:rPr>
        <w:t xml:space="preserve"> </w:t>
      </w:r>
    </w:p>
    <w:p w14:paraId="0A07AEA8" w14:textId="4FFC3D1A" w:rsidR="00357206" w:rsidRPr="00357206" w:rsidRDefault="00357206" w:rsidP="000631A3">
      <w:pPr>
        <w:spacing w:line="240" w:lineRule="auto"/>
        <w:jc w:val="center"/>
        <w:rPr>
          <w:rFonts w:cs="Times New Roman"/>
          <w:sz w:val="22"/>
        </w:rPr>
      </w:pPr>
      <w:r w:rsidRPr="00850A80">
        <w:rPr>
          <w:rFonts w:cs="Times New Roman"/>
          <w:sz w:val="22"/>
          <w:vertAlign w:val="superscript"/>
        </w:rPr>
        <w:t>1</w:t>
      </w:r>
      <w:r w:rsidR="0004062A">
        <w:rPr>
          <w:rFonts w:cs="Times New Roman"/>
          <w:sz w:val="22"/>
          <w:vertAlign w:val="superscript"/>
        </w:rPr>
        <w:t>1</w:t>
      </w:r>
      <w:r w:rsidRPr="00C00A58">
        <w:rPr>
          <w:rFonts w:cs="Times New Roman"/>
          <w:sz w:val="22"/>
        </w:rPr>
        <w:t>Δερματολογική Κλινική, Πανεπιστημιακό Γενικό Νοσοκομείο Λάρισας, Πανεπιστήμιο Θεσσαλίας, 41334 Λάρισα, Ελλάδα</w:t>
      </w:r>
      <w:r w:rsidRPr="00850A80">
        <w:rPr>
          <w:rFonts w:cs="Times New Roman"/>
          <w:sz w:val="22"/>
        </w:rPr>
        <w:t>,</w:t>
      </w:r>
      <w:r w:rsidRPr="00357206">
        <w:rPr>
          <w:rFonts w:cs="Times New Roman"/>
          <w:sz w:val="22"/>
          <w:vertAlign w:val="superscript"/>
        </w:rPr>
        <w:t xml:space="preserve"> </w:t>
      </w:r>
      <w:hyperlink r:id="rId15" w:history="1">
        <w:r w:rsidRPr="00357206">
          <w:rPr>
            <w:rStyle w:val="-"/>
            <w:rFonts w:cs="Times New Roman"/>
            <w:sz w:val="22"/>
          </w:rPr>
          <w:t>nikintavari@gmail.com</w:t>
        </w:r>
      </w:hyperlink>
      <w:r>
        <w:rPr>
          <w:rFonts w:cs="Times New Roman"/>
          <w:sz w:val="22"/>
          <w:vertAlign w:val="superscript"/>
        </w:rPr>
        <w:t xml:space="preserve"> </w:t>
      </w:r>
    </w:p>
    <w:p w14:paraId="00490068" w14:textId="74ECB214" w:rsidR="00357206" w:rsidRDefault="00357206" w:rsidP="000631A3">
      <w:pPr>
        <w:spacing w:line="240" w:lineRule="auto"/>
        <w:jc w:val="center"/>
        <w:rPr>
          <w:rFonts w:cs="Times New Roman"/>
          <w:sz w:val="22"/>
        </w:rPr>
      </w:pPr>
      <w:r w:rsidRPr="00850A80">
        <w:rPr>
          <w:rFonts w:cs="Times New Roman"/>
          <w:sz w:val="22"/>
          <w:vertAlign w:val="superscript"/>
        </w:rPr>
        <w:t>1</w:t>
      </w:r>
      <w:r w:rsidR="0004062A">
        <w:rPr>
          <w:rFonts w:cs="Times New Roman"/>
          <w:sz w:val="22"/>
          <w:vertAlign w:val="superscript"/>
        </w:rPr>
        <w:t>2</w:t>
      </w:r>
      <w:r w:rsidRPr="00C00A58">
        <w:rPr>
          <w:rFonts w:cs="Times New Roman"/>
          <w:sz w:val="22"/>
        </w:rPr>
        <w:t>Δερματολογική Κλινική, Πανεπιστημιακό Γενικό Νοσοκομείο Λάρισας, Πανεπιστήμιο Θεσσαλίας, 41334 Λάρισα, Ελλάδα</w:t>
      </w:r>
      <w:r w:rsidRPr="00850A80">
        <w:rPr>
          <w:rFonts w:cs="Times New Roman"/>
          <w:sz w:val="22"/>
        </w:rPr>
        <w:t>,</w:t>
      </w:r>
      <w:r>
        <w:rPr>
          <w:rFonts w:cs="Times New Roman"/>
          <w:sz w:val="22"/>
        </w:rPr>
        <w:t xml:space="preserve"> </w:t>
      </w:r>
      <w:hyperlink r:id="rId16" w:history="1">
        <w:r w:rsidRPr="00387E34">
          <w:rPr>
            <w:rStyle w:val="-"/>
            <w:rFonts w:cs="Times New Roman"/>
            <w:sz w:val="22"/>
          </w:rPr>
          <w:t>kampraelli@gmail.com</w:t>
        </w:r>
      </w:hyperlink>
      <w:r>
        <w:rPr>
          <w:rFonts w:cs="Times New Roman"/>
          <w:sz w:val="22"/>
        </w:rPr>
        <w:t xml:space="preserve"> </w:t>
      </w:r>
    </w:p>
    <w:p w14:paraId="418361B3" w14:textId="2866B0A9" w:rsidR="00357206" w:rsidRPr="00357206" w:rsidRDefault="00357206" w:rsidP="00357206">
      <w:pPr>
        <w:spacing w:line="240" w:lineRule="auto"/>
        <w:jc w:val="center"/>
        <w:rPr>
          <w:rFonts w:cs="Times New Roman"/>
          <w:sz w:val="22"/>
        </w:rPr>
      </w:pPr>
      <w:r>
        <w:rPr>
          <w:rFonts w:cs="Times New Roman"/>
          <w:sz w:val="22"/>
          <w:vertAlign w:val="superscript"/>
        </w:rPr>
        <w:t>1</w:t>
      </w:r>
      <w:r w:rsidR="0004062A">
        <w:rPr>
          <w:rFonts w:cs="Times New Roman"/>
          <w:sz w:val="22"/>
          <w:vertAlign w:val="superscript"/>
        </w:rPr>
        <w:t>3</w:t>
      </w:r>
      <w:r w:rsidRPr="00C00A58">
        <w:rPr>
          <w:rFonts w:cs="Times New Roman"/>
          <w:sz w:val="22"/>
        </w:rPr>
        <w:t>Τμήμα Δερματολογίας-Αφροδισιολογίας, Ιατρική Σχολή, Πανεπιστήμιο Πατρών, 26504 Πάτρα, Ελλάδα</w:t>
      </w:r>
      <w:r>
        <w:rPr>
          <w:rFonts w:cs="Times New Roman"/>
          <w:sz w:val="22"/>
        </w:rPr>
        <w:t xml:space="preserve">, </w:t>
      </w:r>
      <w:hyperlink r:id="rId17" w:history="1">
        <w:r w:rsidRPr="00387E34">
          <w:rPr>
            <w:rStyle w:val="-"/>
            <w:rFonts w:cs="Times New Roman"/>
            <w:sz w:val="22"/>
          </w:rPr>
          <w:t>sgeo@upatras.gr</w:t>
        </w:r>
      </w:hyperlink>
      <w:r>
        <w:rPr>
          <w:rFonts w:cs="Times New Roman"/>
          <w:sz w:val="22"/>
        </w:rPr>
        <w:t xml:space="preserve"> </w:t>
      </w:r>
    </w:p>
    <w:p w14:paraId="6624F6E9" w14:textId="0B603DF5" w:rsidR="00C00A58" w:rsidRPr="00357206" w:rsidRDefault="00850A80" w:rsidP="0004062A">
      <w:pPr>
        <w:spacing w:line="240" w:lineRule="auto"/>
        <w:jc w:val="center"/>
        <w:rPr>
          <w:rFonts w:cs="Times New Roman"/>
          <w:sz w:val="22"/>
        </w:rPr>
      </w:pPr>
      <w:r w:rsidRPr="00850A80">
        <w:rPr>
          <w:rFonts w:cs="Times New Roman"/>
          <w:sz w:val="22"/>
          <w:vertAlign w:val="superscript"/>
        </w:rPr>
        <w:t>1</w:t>
      </w:r>
      <w:r w:rsidR="0004062A">
        <w:rPr>
          <w:rFonts w:cs="Times New Roman"/>
          <w:sz w:val="22"/>
          <w:vertAlign w:val="superscript"/>
        </w:rPr>
        <w:t>4</w:t>
      </w:r>
      <w:r w:rsidR="00C00A58" w:rsidRPr="00C00A58">
        <w:rPr>
          <w:rFonts w:cs="Times New Roman"/>
          <w:sz w:val="22"/>
        </w:rPr>
        <w:t>Δερματολογική Κλινική, Πανεπιστημιακό Γενικό Νοσοκομείο Λάρισας, Πανεπιστήμιο Θεσσαλίας, 41334 Λάρισα, Ελλάδα</w:t>
      </w:r>
      <w:r w:rsidRPr="00850A80">
        <w:rPr>
          <w:rFonts w:cs="Times New Roman"/>
          <w:sz w:val="22"/>
        </w:rPr>
        <w:t xml:space="preserve">, </w:t>
      </w:r>
      <w:hyperlink r:id="rId18" w:history="1">
        <w:r w:rsidR="00357206" w:rsidRPr="00387E34">
          <w:rPr>
            <w:rStyle w:val="-"/>
            <w:rFonts w:cs="Times New Roman"/>
            <w:sz w:val="22"/>
          </w:rPr>
          <w:t>zafevi@o365.uth.gr</w:t>
        </w:r>
      </w:hyperlink>
    </w:p>
    <w:p w14:paraId="6D99E633" w14:textId="06358E17" w:rsidR="00850A80" w:rsidRPr="00357206" w:rsidRDefault="00850A80" w:rsidP="0004062A">
      <w:pPr>
        <w:spacing w:line="240" w:lineRule="auto"/>
        <w:jc w:val="center"/>
        <w:rPr>
          <w:rFonts w:cs="Times New Roman"/>
          <w:sz w:val="22"/>
        </w:rPr>
      </w:pPr>
      <w:r w:rsidRPr="00850A80">
        <w:rPr>
          <w:rFonts w:cs="Times New Roman"/>
          <w:sz w:val="22"/>
          <w:vertAlign w:val="superscript"/>
        </w:rPr>
        <w:t>15</w:t>
      </w:r>
      <w:r w:rsidRPr="00C00A58">
        <w:rPr>
          <w:rFonts w:cs="Times New Roman"/>
          <w:sz w:val="22"/>
        </w:rPr>
        <w:t>Τμήμα Δερματολογίας-Αφροδισιολογίας, Ιατρική Σχολή, Νοσοκομείο Ανδρέας Συγγρός, Εθνικό και Καποδιστριακό Πανεπιστήμιο Αθηνών</w:t>
      </w:r>
      <w:r w:rsidRPr="00357206">
        <w:rPr>
          <w:rFonts w:cs="Times New Roman"/>
          <w:sz w:val="22"/>
        </w:rPr>
        <w:t xml:space="preserve">, </w:t>
      </w:r>
      <w:hyperlink r:id="rId19" w:history="1">
        <w:r w:rsidR="00357206" w:rsidRPr="00387E34">
          <w:rPr>
            <w:rStyle w:val="-"/>
            <w:rFonts w:cs="Times New Roman"/>
            <w:sz w:val="22"/>
            <w:lang w:val="en-US"/>
          </w:rPr>
          <w:t>stamgreg</w:t>
        </w:r>
        <w:r w:rsidR="00357206" w:rsidRPr="00387E34">
          <w:rPr>
            <w:rStyle w:val="-"/>
            <w:rFonts w:cs="Times New Roman"/>
            <w:sz w:val="22"/>
          </w:rPr>
          <w:t>@</w:t>
        </w:r>
        <w:r w:rsidR="00357206" w:rsidRPr="00387E34">
          <w:rPr>
            <w:rStyle w:val="-"/>
            <w:rFonts w:cs="Times New Roman"/>
            <w:sz w:val="22"/>
            <w:lang w:val="en-US"/>
          </w:rPr>
          <w:t>yahoo</w:t>
        </w:r>
        <w:r w:rsidR="00357206" w:rsidRPr="00387E34">
          <w:rPr>
            <w:rStyle w:val="-"/>
            <w:rFonts w:cs="Times New Roman"/>
            <w:sz w:val="22"/>
          </w:rPr>
          <w:t>.</w:t>
        </w:r>
        <w:r w:rsidR="00357206" w:rsidRPr="00387E34">
          <w:rPr>
            <w:rStyle w:val="-"/>
            <w:rFonts w:cs="Times New Roman"/>
            <w:sz w:val="22"/>
            <w:lang w:val="en-US"/>
          </w:rPr>
          <w:t>gr</w:t>
        </w:r>
      </w:hyperlink>
    </w:p>
    <w:p w14:paraId="5F50CF04" w14:textId="4F98B0AB" w:rsidR="00850A80" w:rsidRPr="00850A80" w:rsidRDefault="00850A80" w:rsidP="0004062A">
      <w:pPr>
        <w:spacing w:line="240" w:lineRule="auto"/>
        <w:jc w:val="center"/>
        <w:rPr>
          <w:rFonts w:cs="Times New Roman"/>
          <w:sz w:val="22"/>
        </w:rPr>
      </w:pPr>
      <w:r w:rsidRPr="00C00A58">
        <w:rPr>
          <w:rFonts w:cs="Times New Roman"/>
          <w:sz w:val="22"/>
          <w:vertAlign w:val="superscript"/>
        </w:rPr>
        <w:lastRenderedPageBreak/>
        <w:t>1</w:t>
      </w:r>
      <w:r w:rsidRPr="00850A80">
        <w:rPr>
          <w:rFonts w:cs="Times New Roman"/>
          <w:sz w:val="22"/>
          <w:vertAlign w:val="superscript"/>
        </w:rPr>
        <w:t>6</w:t>
      </w:r>
      <w:r w:rsidRPr="00C00A58">
        <w:rPr>
          <w:rFonts w:cs="Times New Roman"/>
          <w:sz w:val="22"/>
        </w:rPr>
        <w:t xml:space="preserve">Εργαστήριο Γενετικής, Τομέας Γενετικής, Βιολογίας Κυττάρου και Ανάπτυξης, Τμήμα Βιολογίας, Πανεπιστήμιο Πατρών, </w:t>
      </w:r>
      <w:hyperlink r:id="rId20" w:history="1">
        <w:r w:rsidRPr="00387E34">
          <w:rPr>
            <w:rStyle w:val="-"/>
            <w:rFonts w:cs="Times New Roman"/>
            <w:sz w:val="22"/>
          </w:rPr>
          <w:t>iovasilop@upatras.gr</w:t>
        </w:r>
      </w:hyperlink>
    </w:p>
    <w:p w14:paraId="61D040E5" w14:textId="3321325F" w:rsidR="005835E4" w:rsidRDefault="005835E4" w:rsidP="0004062A">
      <w:pPr>
        <w:spacing w:after="0" w:line="240" w:lineRule="auto"/>
        <w:jc w:val="left"/>
        <w:rPr>
          <w:rFonts w:cs="Times New Roman"/>
        </w:rPr>
      </w:pPr>
    </w:p>
    <w:p w14:paraId="355BA667" w14:textId="77777777" w:rsidR="0004062A" w:rsidRPr="00850A80" w:rsidRDefault="0004062A" w:rsidP="0004062A">
      <w:pPr>
        <w:spacing w:after="0" w:line="240" w:lineRule="auto"/>
        <w:jc w:val="left"/>
        <w:rPr>
          <w:rFonts w:cs="Times New Roman"/>
        </w:rPr>
      </w:pPr>
    </w:p>
    <w:p w14:paraId="25B0266E" w14:textId="71BF065A" w:rsidR="003A6BDE" w:rsidRPr="003A6BDE" w:rsidRDefault="003A6BDE" w:rsidP="000D4336">
      <w:pPr>
        <w:spacing w:before="240" w:after="0" w:line="240" w:lineRule="auto"/>
        <w:jc w:val="left"/>
        <w:rPr>
          <w:rFonts w:cs="Times New Roman"/>
        </w:rPr>
      </w:pPr>
      <w:r w:rsidRPr="003A6BDE">
        <w:rPr>
          <w:rFonts w:cs="Times New Roman"/>
          <w:b/>
          <w:bCs/>
        </w:rPr>
        <w:t>Λέξεις-κλειδιά</w:t>
      </w:r>
      <w:r w:rsidRPr="003A6BDE">
        <w:rPr>
          <w:rFonts w:cs="Times New Roman"/>
        </w:rPr>
        <w:t>:</w:t>
      </w:r>
    </w:p>
    <w:p w14:paraId="533F59B3" w14:textId="37E67825" w:rsidR="003A6BDE" w:rsidRPr="003A6BDE" w:rsidRDefault="003A6BDE" w:rsidP="000D4336">
      <w:pPr>
        <w:spacing w:after="0" w:line="240" w:lineRule="auto"/>
        <w:jc w:val="left"/>
        <w:rPr>
          <w:rFonts w:cs="Times New Roman"/>
        </w:rPr>
      </w:pPr>
      <w:r w:rsidRPr="003A6BDE">
        <w:rPr>
          <w:rFonts w:cs="Times New Roman"/>
        </w:rPr>
        <w:t xml:space="preserve">ατοπική δερματίτιδα, φαρμακογενετική, </w:t>
      </w:r>
      <w:r>
        <w:rPr>
          <w:rFonts w:cs="Times New Roman"/>
          <w:lang w:val="en-US"/>
        </w:rPr>
        <w:t>dupilumab</w:t>
      </w:r>
      <w:r w:rsidRPr="003A6BDE">
        <w:rPr>
          <w:rFonts w:cs="Times New Roman"/>
        </w:rPr>
        <w:t xml:space="preserve">, </w:t>
      </w:r>
      <w:r>
        <w:rPr>
          <w:rFonts w:cs="Times New Roman"/>
          <w:lang w:val="en-US"/>
        </w:rPr>
        <w:t>upadacitinib</w:t>
      </w:r>
      <w:r w:rsidRPr="003A6BDE">
        <w:rPr>
          <w:rFonts w:cs="Times New Roman"/>
        </w:rPr>
        <w:t>, ανταπόκριση στη θεραπεία</w:t>
      </w:r>
    </w:p>
    <w:p w14:paraId="3CB85731" w14:textId="77777777" w:rsidR="003A6BDE" w:rsidRPr="00915C99" w:rsidRDefault="003A6BDE" w:rsidP="000D4336">
      <w:pPr>
        <w:spacing w:after="0" w:line="240" w:lineRule="auto"/>
        <w:jc w:val="left"/>
        <w:rPr>
          <w:rFonts w:cs="Times New Roman"/>
        </w:rPr>
      </w:pPr>
    </w:p>
    <w:p w14:paraId="5124E7DC" w14:textId="77777777" w:rsidR="003A6BDE" w:rsidRPr="003A6BDE" w:rsidRDefault="003A6BDE" w:rsidP="000D4336">
      <w:pPr>
        <w:spacing w:after="0" w:line="240" w:lineRule="auto"/>
        <w:jc w:val="left"/>
        <w:rPr>
          <w:rFonts w:cs="Times New Roman"/>
        </w:rPr>
      </w:pPr>
    </w:p>
    <w:p w14:paraId="201CF137" w14:textId="34C88313" w:rsidR="003A6BDE" w:rsidRDefault="003A6BDE" w:rsidP="000D4336">
      <w:pPr>
        <w:spacing w:after="0" w:line="240" w:lineRule="auto"/>
        <w:jc w:val="left"/>
        <w:rPr>
          <w:rFonts w:cs="Times New Roman"/>
          <w:b/>
          <w:bCs/>
        </w:rPr>
      </w:pPr>
      <w:r w:rsidRPr="003A6BDE">
        <w:rPr>
          <w:rFonts w:cs="Times New Roman"/>
          <w:b/>
          <w:bCs/>
        </w:rPr>
        <w:t>Εισαγωγή</w:t>
      </w:r>
    </w:p>
    <w:p w14:paraId="789DA197" w14:textId="0F9E00A7" w:rsidR="00D87F79" w:rsidRPr="00B56C8D" w:rsidRDefault="0091304B" w:rsidP="00C44276">
      <w:pPr>
        <w:spacing w:line="240" w:lineRule="auto"/>
      </w:pPr>
      <w:r w:rsidRPr="0091304B">
        <w:rPr>
          <w:rFonts w:cs="Times New Roman"/>
        </w:rPr>
        <w:t>Η ατοπική δερματίτιδα (</w:t>
      </w:r>
      <w:r>
        <w:rPr>
          <w:rFonts w:cs="Times New Roman"/>
        </w:rPr>
        <w:t>ΑΔ</w:t>
      </w:r>
      <w:r w:rsidRPr="0091304B">
        <w:rPr>
          <w:rFonts w:cs="Times New Roman"/>
        </w:rPr>
        <w:t>), γνωστή ως ατοπικό έκζεμα, είναι μια χρόνια</w:t>
      </w:r>
      <w:r>
        <w:rPr>
          <w:rFonts w:cs="Times New Roman"/>
        </w:rPr>
        <w:t xml:space="preserve"> </w:t>
      </w:r>
      <w:r w:rsidRPr="0091304B">
        <w:rPr>
          <w:rFonts w:cs="Times New Roman"/>
        </w:rPr>
        <w:t xml:space="preserve">φλεγμονώδης </w:t>
      </w:r>
      <w:r>
        <w:rPr>
          <w:rFonts w:cs="Times New Roman"/>
        </w:rPr>
        <w:t>δερματοπάθεια</w:t>
      </w:r>
      <w:r w:rsidRPr="0091304B">
        <w:rPr>
          <w:rFonts w:cs="Times New Roman"/>
        </w:rPr>
        <w:t xml:space="preserve"> που επηρεάζει περίπου το 10-20% των παιδιών και το 1-3% των ενηλίκων παγκοσμίως</w:t>
      </w:r>
      <w:r w:rsidR="0004062A">
        <w:rPr>
          <w:rFonts w:cs="Times New Roman"/>
        </w:rPr>
        <w:t xml:space="preserve"> </w:t>
      </w:r>
      <w:r w:rsidR="0004062A" w:rsidRPr="00321576">
        <w:t>(</w:t>
      </w:r>
      <w:r w:rsidR="0004062A" w:rsidRPr="00321576">
        <w:rPr>
          <w:lang w:val="en-US"/>
        </w:rPr>
        <w:t>Lunjani</w:t>
      </w:r>
      <w:r w:rsidR="0004062A" w:rsidRPr="00321576">
        <w:t xml:space="preserve"> </w:t>
      </w:r>
      <w:r w:rsidR="0004062A" w:rsidRPr="00321576">
        <w:rPr>
          <w:lang w:val="en-US"/>
        </w:rPr>
        <w:t>N</w:t>
      </w:r>
      <w:r w:rsidR="0004062A" w:rsidRPr="00321576">
        <w:t xml:space="preserve">. </w:t>
      </w:r>
      <w:r w:rsidR="0004062A">
        <w:rPr>
          <w:i/>
          <w:iCs/>
          <w:lang w:val="en-US"/>
        </w:rPr>
        <w:t>e</w:t>
      </w:r>
      <w:r w:rsidR="0004062A" w:rsidRPr="00321576">
        <w:rPr>
          <w:i/>
          <w:iCs/>
          <w:lang w:val="en-US"/>
        </w:rPr>
        <w:t>t</w:t>
      </w:r>
      <w:r w:rsidR="0004062A" w:rsidRPr="00321576">
        <w:rPr>
          <w:i/>
          <w:iCs/>
        </w:rPr>
        <w:t xml:space="preserve"> </w:t>
      </w:r>
      <w:r w:rsidR="0004062A" w:rsidRPr="00321576">
        <w:rPr>
          <w:i/>
          <w:iCs/>
          <w:lang w:val="en-US"/>
        </w:rPr>
        <w:t>al</w:t>
      </w:r>
      <w:r w:rsidR="00DC0948" w:rsidRPr="00DC0948">
        <w:t>.</w:t>
      </w:r>
      <w:r w:rsidR="0004062A" w:rsidRPr="00321576">
        <w:t xml:space="preserve"> 2024)</w:t>
      </w:r>
      <w:r w:rsidRPr="0091304B">
        <w:rPr>
          <w:rFonts w:cs="Times New Roman"/>
        </w:rPr>
        <w:t xml:space="preserve">. Η παθογένεση της </w:t>
      </w:r>
      <w:r w:rsidR="00B35CE9">
        <w:rPr>
          <w:rFonts w:cs="Times New Roman"/>
        </w:rPr>
        <w:t>συμπεριλαμβάνει</w:t>
      </w:r>
      <w:r w:rsidRPr="0091304B">
        <w:rPr>
          <w:rFonts w:cs="Times New Roman"/>
        </w:rPr>
        <w:t xml:space="preserve"> </w:t>
      </w:r>
      <w:r w:rsidR="00233AB7">
        <w:rPr>
          <w:rFonts w:cs="Times New Roman"/>
        </w:rPr>
        <w:t>τη</w:t>
      </w:r>
      <w:r w:rsidRPr="0091304B">
        <w:rPr>
          <w:rFonts w:cs="Times New Roman"/>
        </w:rPr>
        <w:t xml:space="preserve"> σύνθετη αλληλεπίδραση μεταξύ </w:t>
      </w:r>
      <w:r w:rsidR="00B35CE9">
        <w:rPr>
          <w:rFonts w:cs="Times New Roman"/>
        </w:rPr>
        <w:t xml:space="preserve">γενετικών και περιβαλλοντικών παραγόντων, </w:t>
      </w:r>
      <w:r w:rsidRPr="0091304B">
        <w:rPr>
          <w:rFonts w:cs="Times New Roman"/>
        </w:rPr>
        <w:t xml:space="preserve">τη βλάβη του </w:t>
      </w:r>
      <w:r>
        <w:rPr>
          <w:rFonts w:cs="Times New Roman"/>
        </w:rPr>
        <w:t>επι</w:t>
      </w:r>
      <w:r w:rsidRPr="0091304B">
        <w:rPr>
          <w:rFonts w:cs="Times New Roman"/>
        </w:rPr>
        <w:t>δερμικού φραγμού και τη δυσλειτουργία του ανοσοποιητικού συστήματος, οδηγώντας σε αυξημένη παραγωγή κυτ</w:t>
      </w:r>
      <w:r>
        <w:rPr>
          <w:rFonts w:cs="Times New Roman"/>
        </w:rPr>
        <w:t>ταρο</w:t>
      </w:r>
      <w:r w:rsidRPr="0091304B">
        <w:rPr>
          <w:rFonts w:cs="Times New Roman"/>
        </w:rPr>
        <w:t>κινών και παρατεταμένη φλεγμονή</w:t>
      </w:r>
      <w:r w:rsidR="0004062A">
        <w:rPr>
          <w:rFonts w:cs="Times New Roman"/>
        </w:rPr>
        <w:t xml:space="preserve"> </w:t>
      </w:r>
      <w:r w:rsidR="0004062A" w:rsidRPr="00EA7CA9">
        <w:t>(</w:t>
      </w:r>
      <w:r w:rsidR="0004062A" w:rsidRPr="00EA7CA9">
        <w:rPr>
          <w:lang w:val="en-US"/>
        </w:rPr>
        <w:t>Li</w:t>
      </w:r>
      <w:r w:rsidR="0004062A" w:rsidRPr="00EA7CA9">
        <w:t xml:space="preserve"> </w:t>
      </w:r>
      <w:r w:rsidR="0004062A" w:rsidRPr="00EA7CA9">
        <w:rPr>
          <w:lang w:val="en-US"/>
        </w:rPr>
        <w:t>H</w:t>
      </w:r>
      <w:r w:rsidR="0004062A" w:rsidRPr="00EA7CA9">
        <w:t xml:space="preserve">. </w:t>
      </w:r>
      <w:r w:rsidR="0004062A" w:rsidRPr="00EA7CA9">
        <w:rPr>
          <w:i/>
          <w:iCs/>
          <w:lang w:val="en-US"/>
        </w:rPr>
        <w:t>et</w:t>
      </w:r>
      <w:r w:rsidR="0004062A" w:rsidRPr="00EA7CA9">
        <w:rPr>
          <w:i/>
          <w:iCs/>
        </w:rPr>
        <w:t xml:space="preserve"> </w:t>
      </w:r>
      <w:r w:rsidR="0004062A" w:rsidRPr="00EA7CA9">
        <w:rPr>
          <w:i/>
          <w:iCs/>
          <w:lang w:val="en-US"/>
        </w:rPr>
        <w:t>al</w:t>
      </w:r>
      <w:r w:rsidR="00DC0948" w:rsidRPr="00DC0948">
        <w:t>.</w:t>
      </w:r>
      <w:r w:rsidR="0004062A" w:rsidRPr="00EA7CA9">
        <w:t xml:space="preserve"> 2021)</w:t>
      </w:r>
      <w:r w:rsidRPr="0091304B">
        <w:rPr>
          <w:rFonts w:cs="Times New Roman"/>
        </w:rPr>
        <w:t>. Μια</w:t>
      </w:r>
      <w:r w:rsidR="00B35CE9">
        <w:rPr>
          <w:rFonts w:cs="Times New Roman"/>
        </w:rPr>
        <w:t xml:space="preserve"> από τις</w:t>
      </w:r>
      <w:r w:rsidRPr="0091304B">
        <w:rPr>
          <w:rFonts w:cs="Times New Roman"/>
        </w:rPr>
        <w:t xml:space="preserve"> βασικ</w:t>
      </w:r>
      <w:r w:rsidR="00B35CE9">
        <w:rPr>
          <w:rFonts w:cs="Times New Roman"/>
        </w:rPr>
        <w:t>ές</w:t>
      </w:r>
      <w:r w:rsidRPr="0091304B">
        <w:rPr>
          <w:rFonts w:cs="Times New Roman"/>
        </w:rPr>
        <w:t xml:space="preserve"> οδ</w:t>
      </w:r>
      <w:r w:rsidR="00B35CE9">
        <w:rPr>
          <w:rFonts w:cs="Times New Roman"/>
        </w:rPr>
        <w:t>ούς</w:t>
      </w:r>
      <w:r w:rsidRPr="0091304B">
        <w:rPr>
          <w:rFonts w:cs="Times New Roman"/>
        </w:rPr>
        <w:t xml:space="preserve"> που εμπλέκ</w:t>
      </w:r>
      <w:r w:rsidR="00B35CE9">
        <w:rPr>
          <w:rFonts w:cs="Times New Roman"/>
        </w:rPr>
        <w:t>ον</w:t>
      </w:r>
      <w:r w:rsidRPr="0091304B">
        <w:rPr>
          <w:rFonts w:cs="Times New Roman"/>
        </w:rPr>
        <w:t xml:space="preserve">ται σε αυτή τη διαδικασία είναι η οδός σηματοδότησης JAK/STAT, η οποία μεσολαβεί στη </w:t>
      </w:r>
      <w:r w:rsidR="00D87F79">
        <w:rPr>
          <w:rFonts w:cs="Times New Roman"/>
        </w:rPr>
        <w:t xml:space="preserve">μετάδοση </w:t>
      </w:r>
      <w:r w:rsidR="00B35CE9">
        <w:rPr>
          <w:rFonts w:cs="Times New Roman"/>
        </w:rPr>
        <w:t xml:space="preserve">σημάτων από </w:t>
      </w:r>
      <w:r w:rsidRPr="0091304B">
        <w:rPr>
          <w:rFonts w:cs="Times New Roman"/>
        </w:rPr>
        <w:t>πολλαπλ</w:t>
      </w:r>
      <w:r w:rsidR="00B35CE9">
        <w:rPr>
          <w:rFonts w:cs="Times New Roman"/>
        </w:rPr>
        <w:t>ές</w:t>
      </w:r>
      <w:r w:rsidRPr="0091304B">
        <w:rPr>
          <w:rFonts w:cs="Times New Roman"/>
        </w:rPr>
        <w:t xml:space="preserve"> προφλεγμον</w:t>
      </w:r>
      <w:r w:rsidR="00B35CE9">
        <w:rPr>
          <w:rFonts w:cs="Times New Roman"/>
        </w:rPr>
        <w:t>ώ</w:t>
      </w:r>
      <w:r w:rsidRPr="0091304B">
        <w:rPr>
          <w:rFonts w:cs="Times New Roman"/>
        </w:rPr>
        <w:t>δ</w:t>
      </w:r>
      <w:r w:rsidR="00B35CE9">
        <w:rPr>
          <w:rFonts w:cs="Times New Roman"/>
        </w:rPr>
        <w:t>εις</w:t>
      </w:r>
      <w:r w:rsidRPr="0091304B">
        <w:rPr>
          <w:rFonts w:cs="Times New Roman"/>
        </w:rPr>
        <w:t xml:space="preserve"> κυτ</w:t>
      </w:r>
      <w:r w:rsidR="00D87F79">
        <w:rPr>
          <w:rFonts w:cs="Times New Roman"/>
        </w:rPr>
        <w:t>ταρο</w:t>
      </w:r>
      <w:r w:rsidRPr="0091304B">
        <w:rPr>
          <w:rFonts w:cs="Times New Roman"/>
        </w:rPr>
        <w:t>κ</w:t>
      </w:r>
      <w:r w:rsidR="00B35CE9">
        <w:rPr>
          <w:rFonts w:cs="Times New Roman"/>
        </w:rPr>
        <w:t>ίνες</w:t>
      </w:r>
      <w:r w:rsidRPr="0091304B">
        <w:rPr>
          <w:rFonts w:cs="Times New Roman"/>
        </w:rPr>
        <w:t>, συμπεριλαμβανομένης της ιντερλευκίνης-6 (IL-6)</w:t>
      </w:r>
      <w:r w:rsidR="0004062A" w:rsidRPr="0004062A">
        <w:t xml:space="preserve"> </w:t>
      </w:r>
      <w:r w:rsidR="0004062A" w:rsidRPr="00E259F6">
        <w:t>(</w:t>
      </w:r>
      <w:r w:rsidR="0004062A" w:rsidRPr="00E259F6">
        <w:rPr>
          <w:rFonts w:cs="Times New Roman"/>
          <w:lang w:val="en-US"/>
        </w:rPr>
        <w:t>Huang</w:t>
      </w:r>
      <w:r w:rsidR="0004062A" w:rsidRPr="00E259F6">
        <w:rPr>
          <w:rFonts w:cs="Times New Roman"/>
        </w:rPr>
        <w:t xml:space="preserve"> </w:t>
      </w:r>
      <w:r w:rsidR="0004062A" w:rsidRPr="00E259F6">
        <w:rPr>
          <w:rFonts w:cs="Times New Roman"/>
          <w:lang w:val="en-US"/>
        </w:rPr>
        <w:t>I</w:t>
      </w:r>
      <w:r w:rsidR="0004062A" w:rsidRPr="00E259F6">
        <w:rPr>
          <w:rFonts w:cs="Times New Roman"/>
        </w:rPr>
        <w:t>.-</w:t>
      </w:r>
      <w:r w:rsidR="0004062A" w:rsidRPr="00E259F6">
        <w:rPr>
          <w:rFonts w:cs="Times New Roman"/>
          <w:lang w:val="en-US"/>
        </w:rPr>
        <w:t>H</w:t>
      </w:r>
      <w:r w:rsidR="0004062A" w:rsidRPr="00E259F6">
        <w:rPr>
          <w:rFonts w:cs="Times New Roman"/>
        </w:rPr>
        <w:t xml:space="preserve">. </w:t>
      </w:r>
      <w:r w:rsidR="0004062A" w:rsidRPr="00E259F6">
        <w:rPr>
          <w:rFonts w:cs="Times New Roman"/>
          <w:i/>
          <w:iCs/>
          <w:lang w:val="en-US"/>
        </w:rPr>
        <w:t>et</w:t>
      </w:r>
      <w:r w:rsidR="0004062A" w:rsidRPr="00E259F6">
        <w:rPr>
          <w:rFonts w:cs="Times New Roman"/>
          <w:i/>
          <w:iCs/>
        </w:rPr>
        <w:t xml:space="preserve"> </w:t>
      </w:r>
      <w:r w:rsidR="0004062A" w:rsidRPr="00E259F6">
        <w:rPr>
          <w:rFonts w:cs="Times New Roman"/>
          <w:i/>
          <w:iCs/>
          <w:lang w:val="en-US"/>
        </w:rPr>
        <w:t>a</w:t>
      </w:r>
      <w:r w:rsidR="00DC0948" w:rsidRPr="00DC0948">
        <w:rPr>
          <w:rFonts w:cs="Times New Roman"/>
          <w:i/>
          <w:iCs/>
        </w:rPr>
        <w:t>.</w:t>
      </w:r>
      <w:r w:rsidR="0004062A" w:rsidRPr="00E259F6">
        <w:rPr>
          <w:rFonts w:cs="Times New Roman"/>
        </w:rPr>
        <w:t xml:space="preserve"> 2022)</w:t>
      </w:r>
      <w:r w:rsidRPr="0091304B">
        <w:rPr>
          <w:rFonts w:cs="Times New Roman"/>
        </w:rPr>
        <w:t xml:space="preserve">. </w:t>
      </w:r>
      <w:r w:rsidR="00B35CE9">
        <w:rPr>
          <w:rFonts w:cs="Times New Roman"/>
        </w:rPr>
        <w:t>Στο πλαίσιο αυτής της οδού</w:t>
      </w:r>
      <w:r w:rsidRPr="0091304B">
        <w:rPr>
          <w:rFonts w:cs="Times New Roman"/>
        </w:rPr>
        <w:t xml:space="preserve">, η </w:t>
      </w:r>
      <w:r w:rsidR="00B35CE9">
        <w:rPr>
          <w:rFonts w:cs="Times New Roman"/>
        </w:rPr>
        <w:t xml:space="preserve">κινάση </w:t>
      </w:r>
      <w:r w:rsidRPr="0091304B">
        <w:rPr>
          <w:rFonts w:cs="Times New Roman"/>
        </w:rPr>
        <w:t xml:space="preserve">JAK1 χρησιμεύει ως ένας σημαντικός ενεργοποιητής </w:t>
      </w:r>
      <w:r w:rsidR="00B35CE9">
        <w:rPr>
          <w:rFonts w:cs="Times New Roman"/>
        </w:rPr>
        <w:t xml:space="preserve">της </w:t>
      </w:r>
      <w:r w:rsidRPr="0091304B">
        <w:rPr>
          <w:rFonts w:cs="Times New Roman"/>
        </w:rPr>
        <w:t xml:space="preserve">σηματοδότησης, ενώ </w:t>
      </w:r>
      <w:r w:rsidR="00B35CE9">
        <w:rPr>
          <w:rFonts w:cs="Times New Roman"/>
        </w:rPr>
        <w:t xml:space="preserve">το </w:t>
      </w:r>
      <w:r w:rsidRPr="0091304B">
        <w:rPr>
          <w:rFonts w:cs="Times New Roman"/>
        </w:rPr>
        <w:t>TRAF3 λειτουργεί ως αρνητικός ρυθμιστής μέσω της αλληλεπίδρασής τ</w:t>
      </w:r>
      <w:r w:rsidR="00B35CE9">
        <w:rPr>
          <w:rFonts w:cs="Times New Roman"/>
        </w:rPr>
        <w:t>ου</w:t>
      </w:r>
      <w:r w:rsidRPr="0091304B">
        <w:rPr>
          <w:rFonts w:cs="Times New Roman"/>
        </w:rPr>
        <w:t xml:space="preserve"> με τη φωσφατάση PTPN22. Επιπλέον, ο υποδοχέας IL-6 (IL6R) </w:t>
      </w:r>
      <w:r w:rsidR="00B35CE9">
        <w:rPr>
          <w:rFonts w:cs="Times New Roman"/>
        </w:rPr>
        <w:t xml:space="preserve">διαδραματίζει </w:t>
      </w:r>
      <w:r w:rsidRPr="0091304B">
        <w:rPr>
          <w:rFonts w:cs="Times New Roman"/>
        </w:rPr>
        <w:t>κρίσιμο ρόλο</w:t>
      </w:r>
      <w:r w:rsidR="00B35CE9">
        <w:rPr>
          <w:rFonts w:cs="Times New Roman"/>
        </w:rPr>
        <w:t xml:space="preserve"> </w:t>
      </w:r>
      <w:r w:rsidRPr="0091304B">
        <w:rPr>
          <w:rFonts w:cs="Times New Roman"/>
        </w:rPr>
        <w:t xml:space="preserve">στη ρύθμιση της ενεργοποίησης </w:t>
      </w:r>
      <w:r w:rsidR="00B35CE9">
        <w:rPr>
          <w:rFonts w:cs="Times New Roman"/>
        </w:rPr>
        <w:t xml:space="preserve">του </w:t>
      </w:r>
      <w:r w:rsidRPr="0091304B">
        <w:rPr>
          <w:rFonts w:cs="Times New Roman"/>
        </w:rPr>
        <w:t>STAT3</w:t>
      </w:r>
      <w:r w:rsidR="00B35CE9">
        <w:rPr>
          <w:rFonts w:cs="Times New Roman"/>
        </w:rPr>
        <w:t xml:space="preserve"> μεταγραφικού παράγοντα</w:t>
      </w:r>
      <w:r w:rsidRPr="0091304B">
        <w:rPr>
          <w:rFonts w:cs="Times New Roman"/>
        </w:rPr>
        <w:t xml:space="preserve"> και των </w:t>
      </w:r>
      <w:r w:rsidR="00B35CE9">
        <w:rPr>
          <w:rFonts w:cs="Times New Roman"/>
        </w:rPr>
        <w:t>επακόλουθων</w:t>
      </w:r>
      <w:r w:rsidRPr="0091304B">
        <w:rPr>
          <w:rFonts w:cs="Times New Roman"/>
        </w:rPr>
        <w:t xml:space="preserve"> ανοσολογικών αποκρίσεων</w:t>
      </w:r>
      <w:r w:rsidR="00B56C8D" w:rsidRPr="00B56C8D">
        <w:rPr>
          <w:rFonts w:cs="Times New Roman"/>
        </w:rPr>
        <w:t xml:space="preserve"> (Lin W.W. </w:t>
      </w:r>
      <w:r w:rsidR="00B56C8D" w:rsidRPr="00DC0948">
        <w:rPr>
          <w:rFonts w:cs="Times New Roman"/>
          <w:i/>
          <w:iCs/>
          <w:lang w:val="en-US"/>
        </w:rPr>
        <w:t>et</w:t>
      </w:r>
      <w:r w:rsidR="00B56C8D" w:rsidRPr="00DC0948">
        <w:rPr>
          <w:rFonts w:cs="Times New Roman"/>
          <w:i/>
          <w:iCs/>
        </w:rPr>
        <w:t xml:space="preserve"> </w:t>
      </w:r>
      <w:r w:rsidR="00B56C8D" w:rsidRPr="00DC0948">
        <w:rPr>
          <w:rFonts w:cs="Times New Roman"/>
          <w:i/>
          <w:iCs/>
          <w:lang w:val="en-US"/>
        </w:rPr>
        <w:t>al</w:t>
      </w:r>
      <w:r w:rsidR="00DC0948" w:rsidRPr="00DC0948">
        <w:rPr>
          <w:rFonts w:cs="Times New Roman"/>
        </w:rPr>
        <w:t>.</w:t>
      </w:r>
      <w:r w:rsidR="00B56C8D" w:rsidRPr="00B56C8D">
        <w:rPr>
          <w:rFonts w:cs="Times New Roman"/>
        </w:rPr>
        <w:t xml:space="preserve"> 2015)</w:t>
      </w:r>
      <w:r w:rsidRPr="0091304B">
        <w:rPr>
          <w:rFonts w:cs="Times New Roman"/>
        </w:rPr>
        <w:t xml:space="preserve">. Οι σύγχρονες θεραπευτικές </w:t>
      </w:r>
      <w:r w:rsidR="00B35CE9">
        <w:rPr>
          <w:rFonts w:cs="Times New Roman"/>
        </w:rPr>
        <w:t>προσεγγίσεις</w:t>
      </w:r>
      <w:r w:rsidRPr="0091304B">
        <w:rPr>
          <w:rFonts w:cs="Times New Roman"/>
        </w:rPr>
        <w:t xml:space="preserve"> για την A</w:t>
      </w:r>
      <w:r w:rsidR="00D87F79">
        <w:rPr>
          <w:rFonts w:cs="Times New Roman"/>
        </w:rPr>
        <w:t>Δ</w:t>
      </w:r>
      <w:r w:rsidRPr="0091304B">
        <w:rPr>
          <w:rFonts w:cs="Times New Roman"/>
        </w:rPr>
        <w:t>, όπως ο αναστολέας JAK upadacitinib και το μονοκλωνικό αντίσωμα dupilumab</w:t>
      </w:r>
      <w:r w:rsidR="00B35CE9" w:rsidRPr="00B35CE9">
        <w:rPr>
          <w:rFonts w:eastAsia="Times New Roman" w:cs="Times New Roman"/>
          <w:kern w:val="0"/>
          <w:szCs w:val="24"/>
          <w:lang w:eastAsia="el-GR"/>
          <w14:ligatures w14:val="none"/>
        </w:rPr>
        <w:t xml:space="preserve"> </w:t>
      </w:r>
      <w:r w:rsidR="00B35CE9" w:rsidRPr="00B35CE9">
        <w:t>συμβάλλουν στον έλεγχο της φλεγμονής μέσω της στόχευσης διαφορετικών μορίων που εμπλέκονται στις φλεγμονώδεις σηματοδοτικές οδούς</w:t>
      </w:r>
      <w:r w:rsidR="00B56C8D" w:rsidRPr="00B56C8D">
        <w:t xml:space="preserve"> (</w:t>
      </w:r>
      <w:r w:rsidR="00B56C8D" w:rsidRPr="00B56C8D">
        <w:rPr>
          <w:lang w:val="en-US"/>
        </w:rPr>
        <w:t>Lee</w:t>
      </w:r>
      <w:r w:rsidR="00B56C8D" w:rsidRPr="00B56C8D">
        <w:t xml:space="preserve"> </w:t>
      </w:r>
      <w:r w:rsidR="00B56C8D" w:rsidRPr="00B56C8D">
        <w:rPr>
          <w:lang w:val="en-US"/>
        </w:rPr>
        <w:t>H</w:t>
      </w:r>
      <w:r w:rsidR="00B56C8D" w:rsidRPr="00B56C8D">
        <w:t>.</w:t>
      </w:r>
      <w:r w:rsidR="00B56C8D" w:rsidRPr="00B56C8D">
        <w:rPr>
          <w:lang w:val="en-US"/>
        </w:rPr>
        <w:t>W</w:t>
      </w:r>
      <w:r w:rsidR="00B56C8D" w:rsidRPr="00B56C8D">
        <w:t xml:space="preserve">. </w:t>
      </w:r>
      <w:r w:rsidR="00B56C8D" w:rsidRPr="00B56C8D">
        <w:rPr>
          <w:i/>
          <w:iCs/>
          <w:lang w:val="en-US"/>
        </w:rPr>
        <w:t>et</w:t>
      </w:r>
      <w:r w:rsidR="00B56C8D" w:rsidRPr="00B56C8D">
        <w:rPr>
          <w:i/>
          <w:iCs/>
        </w:rPr>
        <w:t xml:space="preserve"> </w:t>
      </w:r>
      <w:r w:rsidR="00B56C8D" w:rsidRPr="00B56C8D">
        <w:rPr>
          <w:i/>
          <w:iCs/>
          <w:lang w:val="en-US"/>
        </w:rPr>
        <w:t>al</w:t>
      </w:r>
      <w:r w:rsidR="00DC0948" w:rsidRPr="00DC0948">
        <w:t>.</w:t>
      </w:r>
      <w:r w:rsidR="00B56C8D" w:rsidRPr="00B56C8D">
        <w:t xml:space="preserve"> 2025)</w:t>
      </w:r>
      <w:r w:rsidR="00B35CE9" w:rsidRPr="00B35CE9">
        <w:t>.</w:t>
      </w:r>
      <w:r w:rsidR="0056738F" w:rsidRPr="0056738F">
        <w:t xml:space="preserve"> </w:t>
      </w:r>
      <w:r w:rsidR="0056738F">
        <w:t xml:space="preserve">Λόγω της </w:t>
      </w:r>
      <w:r w:rsidR="00915C99">
        <w:t>ποικιλομορφίας</w:t>
      </w:r>
      <w:r w:rsidR="0056738F">
        <w:t xml:space="preserve"> που εμφανίζουν οι ασθενείς στην ανταπόκριση στις σύγχρονες θεραπείες, στα πλαίσια της εξατομικευμένης ιατρικής, η φαρμακογενετική αποτελεί ένα απαραίτητο εργαλείο για τον εντοπισμό γενετικών παραγόντων </w:t>
      </w:r>
      <w:r w:rsidR="0056738F" w:rsidRPr="00C8723A">
        <w:t>οι οποίοι επηρεάζουν την απόκριση των ασθενών στη θεραπεία</w:t>
      </w:r>
      <w:r w:rsidR="00B56C8D" w:rsidRPr="00B56C8D">
        <w:t xml:space="preserve"> </w:t>
      </w:r>
      <w:r w:rsidR="00B56C8D" w:rsidRPr="005613BE">
        <w:rPr>
          <w:rFonts w:cs="Times New Roman"/>
        </w:rPr>
        <w:t>(</w:t>
      </w:r>
      <w:r w:rsidR="00B56C8D" w:rsidRPr="005613BE">
        <w:rPr>
          <w:rFonts w:cs="Times New Roman"/>
          <w:lang w:val="en-US"/>
        </w:rPr>
        <w:t>Mroziewicz</w:t>
      </w:r>
      <w:r w:rsidR="00B56C8D" w:rsidRPr="005613BE">
        <w:rPr>
          <w:rFonts w:cs="Times New Roman"/>
        </w:rPr>
        <w:t xml:space="preserve"> </w:t>
      </w:r>
      <w:r w:rsidR="00B56C8D" w:rsidRPr="005613BE">
        <w:rPr>
          <w:rFonts w:cs="Times New Roman"/>
          <w:lang w:val="en-US"/>
        </w:rPr>
        <w:t>M</w:t>
      </w:r>
      <w:r w:rsidR="00B56C8D" w:rsidRPr="005613BE">
        <w:rPr>
          <w:rFonts w:cs="Times New Roman"/>
        </w:rPr>
        <w:t xml:space="preserve">. </w:t>
      </w:r>
      <w:r w:rsidR="00DC0948" w:rsidRPr="00DC0948">
        <w:rPr>
          <w:rFonts w:cs="Times New Roman"/>
        </w:rPr>
        <w:t>&amp;</w:t>
      </w:r>
      <w:r w:rsidR="00B56C8D" w:rsidRPr="005613BE">
        <w:rPr>
          <w:rFonts w:cs="Times New Roman"/>
        </w:rPr>
        <w:t xml:space="preserve"> </w:t>
      </w:r>
      <w:r w:rsidR="00B56C8D" w:rsidRPr="005613BE">
        <w:rPr>
          <w:rFonts w:cs="Times New Roman"/>
          <w:lang w:val="en-US"/>
        </w:rPr>
        <w:t>Tyndale</w:t>
      </w:r>
      <w:r w:rsidR="00B56C8D" w:rsidRPr="005613BE">
        <w:rPr>
          <w:rFonts w:cs="Times New Roman"/>
        </w:rPr>
        <w:t xml:space="preserve"> </w:t>
      </w:r>
      <w:r w:rsidR="00B56C8D" w:rsidRPr="005613BE">
        <w:rPr>
          <w:rFonts w:cs="Times New Roman"/>
          <w:lang w:val="en-US"/>
        </w:rPr>
        <w:t>R</w:t>
      </w:r>
      <w:r w:rsidR="00B56C8D" w:rsidRPr="005613BE">
        <w:rPr>
          <w:rFonts w:cs="Times New Roman"/>
        </w:rPr>
        <w:t>.</w:t>
      </w:r>
      <w:r w:rsidR="00B56C8D" w:rsidRPr="005613BE">
        <w:rPr>
          <w:rFonts w:cs="Times New Roman"/>
          <w:lang w:val="en-US"/>
        </w:rPr>
        <w:t>F</w:t>
      </w:r>
      <w:r w:rsidR="00B56C8D" w:rsidRPr="005613BE">
        <w:rPr>
          <w:rFonts w:cs="Times New Roman"/>
        </w:rPr>
        <w:t>.</w:t>
      </w:r>
      <w:r w:rsidR="00DC0948" w:rsidRPr="00DC0948">
        <w:rPr>
          <w:rFonts w:cs="Times New Roman"/>
        </w:rPr>
        <w:t xml:space="preserve"> </w:t>
      </w:r>
      <w:r w:rsidR="00B56C8D" w:rsidRPr="005613BE">
        <w:rPr>
          <w:rFonts w:cs="Times New Roman"/>
        </w:rPr>
        <w:t>2010)</w:t>
      </w:r>
      <w:r w:rsidR="00B56C8D" w:rsidRPr="00B56C8D">
        <w:t>.</w:t>
      </w:r>
      <w:r w:rsidR="00D87F79">
        <w:rPr>
          <w:rFonts w:cs="Times New Roman"/>
        </w:rPr>
        <w:t xml:space="preserve"> </w:t>
      </w:r>
      <w:r w:rsidR="00D87F79" w:rsidRPr="00D87F79">
        <w:rPr>
          <w:rFonts w:cs="Times New Roman"/>
        </w:rPr>
        <w:t>Σ</w:t>
      </w:r>
      <w:r w:rsidR="00D87F79">
        <w:rPr>
          <w:rFonts w:cs="Times New Roman"/>
        </w:rPr>
        <w:t>κοπός</w:t>
      </w:r>
      <w:r w:rsidR="00D87F79" w:rsidRPr="00D87F79">
        <w:rPr>
          <w:rFonts w:cs="Times New Roman"/>
        </w:rPr>
        <w:t xml:space="preserve"> της παρούσας μελέτης ήταν η διερεύνηση της φαρμακογενετικής συσχέτισης τριών γενετικών παραλλαγών, </w:t>
      </w:r>
      <w:r w:rsidR="00D87F79" w:rsidRPr="00B35CE9">
        <w:rPr>
          <w:rFonts w:cs="Times New Roman"/>
          <w:i/>
          <w:iCs/>
        </w:rPr>
        <w:t>JAK1</w:t>
      </w:r>
      <w:r w:rsidR="00D87F79" w:rsidRPr="00D87F79">
        <w:rPr>
          <w:rFonts w:cs="Times New Roman"/>
        </w:rPr>
        <w:t xml:space="preserve"> rs278081, </w:t>
      </w:r>
      <w:r w:rsidR="00D87F79" w:rsidRPr="00B35CE9">
        <w:rPr>
          <w:rFonts w:cs="Times New Roman"/>
          <w:i/>
          <w:iCs/>
        </w:rPr>
        <w:t>TRAF3</w:t>
      </w:r>
      <w:r w:rsidR="00D87F79" w:rsidRPr="00D87F79">
        <w:rPr>
          <w:rFonts w:cs="Times New Roman"/>
        </w:rPr>
        <w:t xml:space="preserve"> rs12147254 και</w:t>
      </w:r>
      <w:r w:rsidR="00D87F79" w:rsidRPr="00B35CE9">
        <w:rPr>
          <w:rFonts w:cs="Times New Roman"/>
          <w:i/>
          <w:iCs/>
        </w:rPr>
        <w:t xml:space="preserve"> IL6R</w:t>
      </w:r>
      <w:r w:rsidR="00D87F79" w:rsidRPr="00D87F79">
        <w:rPr>
          <w:rFonts w:cs="Times New Roman"/>
        </w:rPr>
        <w:t xml:space="preserve"> rs8192284, με την ανταπόκριση στη θεραπεία σε Έλληνες ασθενείς με </w:t>
      </w:r>
      <w:r w:rsidR="00D87F79">
        <w:rPr>
          <w:rFonts w:cs="Times New Roman"/>
        </w:rPr>
        <w:t>ατοπική δερματίτιδα</w:t>
      </w:r>
      <w:r w:rsidR="00D87F79" w:rsidRPr="00D87F79">
        <w:rPr>
          <w:rFonts w:cs="Times New Roman"/>
        </w:rPr>
        <w:t xml:space="preserve"> που λαμβάνουν σύγχρονες θεραπευτικές </w:t>
      </w:r>
      <w:r w:rsidR="00D87F79">
        <w:rPr>
          <w:rFonts w:cs="Times New Roman"/>
        </w:rPr>
        <w:t>προσεγγίσεις</w:t>
      </w:r>
      <w:r w:rsidR="00D87F79" w:rsidRPr="00D87F79">
        <w:rPr>
          <w:rFonts w:cs="Times New Roman"/>
        </w:rPr>
        <w:t>.</w:t>
      </w:r>
    </w:p>
    <w:p w14:paraId="58717A5F" w14:textId="77777777" w:rsidR="00B35CE9" w:rsidRPr="00B35CE9" w:rsidRDefault="00B35CE9" w:rsidP="0004062A">
      <w:pPr>
        <w:spacing w:after="0" w:line="240" w:lineRule="auto"/>
        <w:jc w:val="left"/>
      </w:pPr>
    </w:p>
    <w:p w14:paraId="2EF13A45" w14:textId="77777777" w:rsidR="00B35CE9" w:rsidRDefault="00D87F79" w:rsidP="0004062A">
      <w:pPr>
        <w:spacing w:after="0" w:line="240" w:lineRule="auto"/>
        <w:jc w:val="left"/>
        <w:rPr>
          <w:rFonts w:cs="Times New Roman"/>
          <w:b/>
          <w:bCs/>
        </w:rPr>
      </w:pPr>
      <w:r w:rsidRPr="00D87F79">
        <w:rPr>
          <w:rFonts w:cs="Times New Roman"/>
          <w:b/>
          <w:bCs/>
        </w:rPr>
        <w:t>Μέθοδοι</w:t>
      </w:r>
    </w:p>
    <w:p w14:paraId="2CE13C6A" w14:textId="4AEB9445" w:rsidR="00B35CE9" w:rsidRPr="00B35CE9" w:rsidRDefault="0055187D" w:rsidP="00C44276">
      <w:pPr>
        <w:spacing w:after="0" w:line="240" w:lineRule="auto"/>
        <w:rPr>
          <w:rFonts w:cs="Times New Roman"/>
          <w:b/>
          <w:bCs/>
        </w:rPr>
      </w:pPr>
      <w:r>
        <w:rPr>
          <w:iCs/>
        </w:rPr>
        <w:t xml:space="preserve">Για τον σκοπό αυτό, συλλέχθηκαν δείγματα περιφερικού αίματος από </w:t>
      </w:r>
      <w:r>
        <w:t>43 Έλληνες ασθενείς με ΑΔ στους οποίους χορηγήθηκε θεραπεία με βιολογικούς παράγοντες (</w:t>
      </w:r>
      <w:r>
        <w:rPr>
          <w:lang w:val="en-US"/>
        </w:rPr>
        <w:t>dupilumab</w:t>
      </w:r>
      <w:r w:rsidRPr="00E57235">
        <w:t xml:space="preserve">), </w:t>
      </w:r>
      <w:r>
        <w:rPr>
          <w:lang w:val="en-US"/>
        </w:rPr>
        <w:t>JAK</w:t>
      </w:r>
      <w:r w:rsidRPr="00E57235">
        <w:t xml:space="preserve">  </w:t>
      </w:r>
      <w:r>
        <w:t>αναστολείς (</w:t>
      </w:r>
      <w:r>
        <w:rPr>
          <w:lang w:val="en-US"/>
        </w:rPr>
        <w:t>abrocitinib</w:t>
      </w:r>
      <w:r w:rsidRPr="00E57235">
        <w:t xml:space="preserve">, </w:t>
      </w:r>
      <w:r>
        <w:rPr>
          <w:lang w:val="en-US"/>
        </w:rPr>
        <w:t>baricitinib</w:t>
      </w:r>
      <w:r w:rsidRPr="00E57235">
        <w:t xml:space="preserve">, </w:t>
      </w:r>
      <w:r>
        <w:rPr>
          <w:lang w:val="en-US"/>
        </w:rPr>
        <w:t>upadacitinib</w:t>
      </w:r>
      <w:r w:rsidRPr="00E57235">
        <w:t>)</w:t>
      </w:r>
      <w:r>
        <w:t xml:space="preserve"> και τοπικά κορτικοστεροειδή</w:t>
      </w:r>
      <w:r w:rsidR="00B35CE9">
        <w:rPr>
          <w:rFonts w:cs="Times New Roman"/>
          <w:szCs w:val="24"/>
        </w:rPr>
        <w:t xml:space="preserve"> </w:t>
      </w:r>
      <w:r w:rsidR="00B35CE9">
        <w:rPr>
          <w:rFonts w:cs="Times New Roman"/>
        </w:rPr>
        <w:t xml:space="preserve">Η απομόνωση του γονιδιωματικού </w:t>
      </w:r>
      <w:r w:rsidR="00B35CE9">
        <w:rPr>
          <w:rFonts w:cs="Times New Roman"/>
          <w:lang w:val="en-US"/>
        </w:rPr>
        <w:t>DNA</w:t>
      </w:r>
      <w:r w:rsidR="00B35CE9" w:rsidRPr="00B35CE9">
        <w:rPr>
          <w:rFonts w:cs="Times New Roman"/>
        </w:rPr>
        <w:t xml:space="preserve"> </w:t>
      </w:r>
      <w:r>
        <w:rPr>
          <w:rFonts w:cs="Times New Roman"/>
        </w:rPr>
        <w:t>των ασθενών</w:t>
      </w:r>
      <w:r w:rsidR="00B35CE9">
        <w:rPr>
          <w:rFonts w:cs="Times New Roman"/>
        </w:rPr>
        <w:t xml:space="preserve"> πραγματοποιήθηκε</w:t>
      </w:r>
      <w:r w:rsidR="00B35CE9" w:rsidRPr="00B35CE9">
        <w:rPr>
          <w:rFonts w:cs="Times New Roman"/>
        </w:rPr>
        <w:t xml:space="preserve"> με τη χρήση καθιερωμένων μεθοδολογιών, ενώ η βαρύτητα της νόσου αξιολογήθηκε μετά από 4 μήνες θεραπείας με τη χρήση του δείκτη Eczema Area and Severity Index (EASI). Ο προσδιορισμός </w:t>
      </w:r>
      <w:r w:rsidR="00B35CE9">
        <w:rPr>
          <w:rFonts w:cs="Times New Roman"/>
        </w:rPr>
        <w:t xml:space="preserve">των γονοτύπων των ασθενών </w:t>
      </w:r>
      <w:r w:rsidR="00B35CE9" w:rsidRPr="00B35CE9">
        <w:rPr>
          <w:rFonts w:cs="Times New Roman"/>
        </w:rPr>
        <w:t xml:space="preserve">πραγματοποιήθηκε με τη μέθοδο PCR-RFLP (Polymerase Chain Reaction–Restriction Fragment Length Polymorphism), χρησιμοποιώντας τα </w:t>
      </w:r>
      <w:r w:rsidR="00B35CE9">
        <w:rPr>
          <w:rFonts w:cs="Times New Roman"/>
        </w:rPr>
        <w:t xml:space="preserve">κατάλληλα </w:t>
      </w:r>
      <w:r w:rsidR="00B35CE9" w:rsidRPr="00B35CE9">
        <w:rPr>
          <w:rFonts w:cs="Times New Roman"/>
        </w:rPr>
        <w:t xml:space="preserve">περιοριστικά </w:t>
      </w:r>
      <w:r w:rsidR="00B35CE9" w:rsidRPr="00B35CE9">
        <w:rPr>
          <w:rFonts w:cs="Times New Roman"/>
        </w:rPr>
        <w:lastRenderedPageBreak/>
        <w:t xml:space="preserve">ένζυμα </w:t>
      </w:r>
      <w:r w:rsidR="00B35CE9" w:rsidRPr="00B35CE9">
        <w:rPr>
          <w:rFonts w:cs="Times New Roman"/>
          <w:i/>
          <w:iCs/>
        </w:rPr>
        <w:t>SmlI, BssSI</w:t>
      </w:r>
      <w:r w:rsidR="00B35CE9" w:rsidRPr="00B35CE9">
        <w:rPr>
          <w:rFonts w:cs="Times New Roman"/>
        </w:rPr>
        <w:t xml:space="preserve"> και </w:t>
      </w:r>
      <w:r w:rsidR="00B35CE9" w:rsidRPr="00B35CE9">
        <w:rPr>
          <w:rFonts w:cs="Times New Roman"/>
          <w:i/>
          <w:iCs/>
        </w:rPr>
        <w:t>HindIII</w:t>
      </w:r>
      <w:r w:rsidR="00B35CE9" w:rsidRPr="00B35CE9">
        <w:rPr>
          <w:rFonts w:cs="Times New Roman"/>
        </w:rPr>
        <w:t xml:space="preserve">, αντίστοιχα. </w:t>
      </w:r>
      <w:r w:rsidR="00B35CE9">
        <w:rPr>
          <w:rFonts w:cs="Times New Roman"/>
        </w:rPr>
        <w:t>Τέλος</w:t>
      </w:r>
      <w:r w:rsidR="00B35CE9" w:rsidRPr="00B35CE9">
        <w:rPr>
          <w:rFonts w:cs="Times New Roman"/>
        </w:rPr>
        <w:t xml:space="preserve">, πραγματοποιήθηκε στατιστική ανάλυση με σκοπό τη διερεύνηση πιθανών συσχετίσεων μεταξύ κάθε γενετικής παραλλαγής και της θεραπευτικής ανταπόκρισης των ασθενών. </w:t>
      </w:r>
    </w:p>
    <w:p w14:paraId="20B0EB2A" w14:textId="77777777" w:rsidR="00B35CE9" w:rsidRPr="00B35CE9" w:rsidRDefault="00B35CE9" w:rsidP="000D4336">
      <w:pPr>
        <w:spacing w:after="0" w:line="240" w:lineRule="auto"/>
        <w:jc w:val="left"/>
        <w:rPr>
          <w:rFonts w:cs="Times New Roman"/>
        </w:rPr>
      </w:pPr>
    </w:p>
    <w:p w14:paraId="4C0480D0" w14:textId="428205B5" w:rsidR="0091304B" w:rsidRPr="00B35CE9" w:rsidRDefault="00B35CE9" w:rsidP="000D4336">
      <w:pPr>
        <w:spacing w:after="0" w:line="240" w:lineRule="auto"/>
        <w:jc w:val="left"/>
        <w:rPr>
          <w:rFonts w:cs="Times New Roman"/>
          <w:b/>
          <w:bCs/>
        </w:rPr>
      </w:pPr>
      <w:r w:rsidRPr="00B35CE9">
        <w:rPr>
          <w:rFonts w:cs="Times New Roman"/>
          <w:b/>
          <w:bCs/>
        </w:rPr>
        <w:t>Αποτελέσματα</w:t>
      </w:r>
    </w:p>
    <w:p w14:paraId="18C60F12" w14:textId="00657C32" w:rsidR="003A6BDE" w:rsidRDefault="00B35CE9" w:rsidP="00C44276">
      <w:pPr>
        <w:spacing w:after="0" w:line="240" w:lineRule="auto"/>
      </w:pPr>
      <w:r>
        <w:t xml:space="preserve">Τα αποτελέσματα έδειξαν ότι </w:t>
      </w:r>
      <w:r w:rsidRPr="00AD1C75">
        <w:t> </w:t>
      </w:r>
      <w:r>
        <w:t>σ</w:t>
      </w:r>
      <w:r w:rsidRPr="00AD1C75">
        <w:t xml:space="preserve">ε </w:t>
      </w:r>
      <w:r>
        <w:t>επίπεδο συνολικής</w:t>
      </w:r>
      <w:r w:rsidRPr="00AD1C75">
        <w:t xml:space="preserve"> ομάδα</w:t>
      </w:r>
      <w:r>
        <w:t>ς</w:t>
      </w:r>
      <w:r w:rsidRPr="00AD1C75">
        <w:t>, δεν ανιχνεύθη</w:t>
      </w:r>
      <w:r>
        <w:t>κε κάποια</w:t>
      </w:r>
      <w:r w:rsidRPr="00AD1C75">
        <w:t xml:space="preserve"> </w:t>
      </w:r>
      <w:r>
        <w:t xml:space="preserve">στατιστικά </w:t>
      </w:r>
      <w:r w:rsidRPr="00AD1C75">
        <w:t>ισχυρ</w:t>
      </w:r>
      <w:r>
        <w:t>ή</w:t>
      </w:r>
      <w:r w:rsidRPr="00AD1C75">
        <w:t xml:space="preserve"> </w:t>
      </w:r>
      <w:r>
        <w:t>συσχέτιση μεταξύ των υπό μελέτη πολυμορφισμών με την ανταπόκριση στη θεραπεία</w:t>
      </w:r>
      <w:r w:rsidRPr="00AD1C75">
        <w:t>. Ωστόσο, οι στρωματοποιημένες αναλύσεις αποκάλυψαν μια σημαντική συσχέτιση μεταξύ του </w:t>
      </w:r>
      <w:r>
        <w:t>σπάνιου</w:t>
      </w:r>
      <w:r w:rsidRPr="00AD1C75">
        <w:t xml:space="preserve"> </w:t>
      </w:r>
      <w:r>
        <w:rPr>
          <w:lang w:val="en-US"/>
        </w:rPr>
        <w:t>C</w:t>
      </w:r>
      <w:r w:rsidRPr="00AD1C75">
        <w:t xml:space="preserve"> αλληλομόρφου </w:t>
      </w:r>
      <w:r>
        <w:t xml:space="preserve">του </w:t>
      </w:r>
      <w:r w:rsidRPr="00AD1C75">
        <w:rPr>
          <w:i/>
          <w:iCs/>
        </w:rPr>
        <w:t xml:space="preserve">IL6R </w:t>
      </w:r>
      <w:r w:rsidRPr="00AD1C75">
        <w:t>rs2228145 και μειωμένης ανταπόκρισης</w:t>
      </w:r>
      <w:r>
        <w:t xml:space="preserve"> στη θεραπεία στους ασθενείς που λάμβαναν</w:t>
      </w:r>
      <w:r w:rsidRPr="00AD1C75">
        <w:t xml:space="preserve"> upadacitinib</w:t>
      </w:r>
      <w:r w:rsidRPr="00AD1C75">
        <w:rPr>
          <w:i/>
          <w:iCs/>
        </w:rPr>
        <w:t xml:space="preserve"> </w:t>
      </w:r>
      <w:r w:rsidRPr="007D2F21">
        <w:t>κατά 30,7%</w:t>
      </w:r>
      <w:r w:rsidRPr="007D2F21">
        <w:rPr>
          <w:i/>
          <w:iCs/>
        </w:rPr>
        <w:t xml:space="preserve"> (β = −30.7 ± 5, p-value = 0.026)</w:t>
      </w:r>
      <w:r w:rsidRPr="00AD1C75">
        <w:t>.</w:t>
      </w:r>
    </w:p>
    <w:p w14:paraId="2894690E" w14:textId="77777777" w:rsidR="00B35CE9" w:rsidRDefault="00B35CE9" w:rsidP="000D4336">
      <w:pPr>
        <w:spacing w:after="0" w:line="240" w:lineRule="auto"/>
        <w:jc w:val="left"/>
        <w:rPr>
          <w:rFonts w:cs="Times New Roman"/>
          <w:b/>
          <w:bCs/>
        </w:rPr>
      </w:pPr>
    </w:p>
    <w:p w14:paraId="24D51B0C" w14:textId="31304D4F" w:rsidR="00B35CE9" w:rsidRDefault="00B35CE9" w:rsidP="000D4336">
      <w:pPr>
        <w:spacing w:after="0" w:line="240" w:lineRule="auto"/>
        <w:jc w:val="left"/>
        <w:rPr>
          <w:rFonts w:cs="Times New Roman"/>
          <w:b/>
          <w:bCs/>
        </w:rPr>
      </w:pPr>
      <w:r>
        <w:rPr>
          <w:rFonts w:cs="Times New Roman"/>
          <w:b/>
          <w:bCs/>
        </w:rPr>
        <w:t>Συμπεράσματα</w:t>
      </w:r>
    </w:p>
    <w:p w14:paraId="5F41B14C" w14:textId="0CB29415" w:rsidR="00233AB7" w:rsidRPr="00233AB7" w:rsidRDefault="00233AB7" w:rsidP="00C44276">
      <w:pPr>
        <w:spacing w:after="0" w:line="240" w:lineRule="auto"/>
        <w:rPr>
          <w:rFonts w:cs="Times New Roman"/>
        </w:rPr>
      </w:pPr>
      <w:r w:rsidRPr="00233AB7">
        <w:rPr>
          <w:rFonts w:cs="Times New Roman"/>
        </w:rPr>
        <w:t xml:space="preserve">Παρά το περιορισμένο μέγεθος του δείγματος, τα ευρήματα της παρούσας μελέτης αναδεικνύουν την πιθανή συσχέτιση της γενετικής παραλλαγής </w:t>
      </w:r>
      <w:r w:rsidRPr="00233AB7">
        <w:rPr>
          <w:rFonts w:cs="Times New Roman"/>
          <w:i/>
          <w:iCs/>
        </w:rPr>
        <w:t>IL6R</w:t>
      </w:r>
      <w:r w:rsidRPr="00233AB7">
        <w:rPr>
          <w:rFonts w:cs="Times New Roman"/>
        </w:rPr>
        <w:t xml:space="preserve"> rs2228145 με τη θεραπευτική ανταπόκριση, υποδεικνύοντας τη δυνητική της αξιοποίηση ως προγνωστικού δείκτη</w:t>
      </w:r>
      <w:r w:rsidR="0055187D">
        <w:rPr>
          <w:rFonts w:cs="Times New Roman"/>
        </w:rPr>
        <w:t>.</w:t>
      </w:r>
      <w:r w:rsidRPr="00233AB7">
        <w:rPr>
          <w:rFonts w:cs="Times New Roman"/>
        </w:rPr>
        <w:t xml:space="preserve"> Ωστόσο, απαιτείται η επιβεβαίωση των ευρημάτων σε μεγαλύτερες κλινικές ομάδες, προκειμένου να αποσαφηνιστεί εάν ο πολυμορφισμός </w:t>
      </w:r>
      <w:r w:rsidRPr="00233AB7">
        <w:rPr>
          <w:rFonts w:cs="Times New Roman"/>
          <w:i/>
          <w:iCs/>
        </w:rPr>
        <w:t>IL6R</w:t>
      </w:r>
      <w:r w:rsidRPr="00233AB7">
        <w:rPr>
          <w:rFonts w:cs="Times New Roman"/>
        </w:rPr>
        <w:t xml:space="preserve"> rs2228145 μπορεί να αποτελέσει αξιόπιστο βιοδείκτη πρόβλεψης της θεραπευτικής ανταπόκρισης, συμβάλλοντας μελλοντικά στην ανάπτυξη εξατομικευμένων θεραπευτικών προσεγγίσεων.</w:t>
      </w:r>
    </w:p>
    <w:p w14:paraId="58BC9C45" w14:textId="77777777" w:rsidR="00B35CE9" w:rsidRDefault="00B35CE9" w:rsidP="000D4336">
      <w:pPr>
        <w:spacing w:after="0" w:line="240" w:lineRule="auto"/>
        <w:jc w:val="left"/>
        <w:rPr>
          <w:rFonts w:cs="Times New Roman"/>
          <w:b/>
          <w:bCs/>
        </w:rPr>
      </w:pPr>
    </w:p>
    <w:p w14:paraId="17A8D141" w14:textId="77777777" w:rsidR="003A6BDE" w:rsidRDefault="003A6BDE" w:rsidP="000D4336">
      <w:pPr>
        <w:spacing w:after="0" w:line="240" w:lineRule="auto"/>
        <w:jc w:val="left"/>
        <w:rPr>
          <w:rFonts w:cs="Times New Roman"/>
          <w:b/>
          <w:bCs/>
        </w:rPr>
      </w:pPr>
    </w:p>
    <w:p w14:paraId="2E18D662" w14:textId="3F1926C3" w:rsidR="0004062A" w:rsidRPr="00AF7CC1" w:rsidRDefault="0004062A" w:rsidP="00AF7CC1">
      <w:pPr>
        <w:spacing w:after="0" w:line="240" w:lineRule="auto"/>
        <w:jc w:val="left"/>
        <w:rPr>
          <w:rFonts w:cs="Times New Roman"/>
          <w:b/>
          <w:bCs/>
          <w:lang w:val="en-US"/>
        </w:rPr>
      </w:pPr>
      <w:r>
        <w:rPr>
          <w:rFonts w:cs="Times New Roman"/>
          <w:b/>
          <w:bCs/>
        </w:rPr>
        <w:t>Βιβλιογραφία</w:t>
      </w:r>
    </w:p>
    <w:p w14:paraId="203614BF" w14:textId="77777777" w:rsidR="00A97965" w:rsidRPr="00A97965" w:rsidRDefault="00A97965" w:rsidP="00A97965">
      <w:pPr>
        <w:spacing w:after="0" w:line="240" w:lineRule="auto"/>
        <w:rPr>
          <w:lang w:val="en-US"/>
        </w:rPr>
      </w:pPr>
      <w:r w:rsidRPr="00A97965">
        <w:rPr>
          <w:lang w:val="en-US"/>
        </w:rPr>
        <w:t xml:space="preserve">Huang I.-H, Chung W.-H, Wu P.-C, Chen C.-B (2022).  JAK-STAT Signaling Pathway in the Pathogenesis of Atopic Dermatitis: An Updated Review. </w:t>
      </w:r>
      <w:r w:rsidRPr="00A97965">
        <w:rPr>
          <w:i/>
          <w:iCs/>
          <w:lang w:val="en-US"/>
        </w:rPr>
        <w:t>Front Immunol</w:t>
      </w:r>
      <w:r w:rsidRPr="00A97965">
        <w:rPr>
          <w:lang w:val="en-US"/>
        </w:rPr>
        <w:t>, 13, 1068260, doi:10.3389/fimmu.2022.1068260.</w:t>
      </w:r>
    </w:p>
    <w:p w14:paraId="55C6B0F0" w14:textId="77777777" w:rsidR="00A97965" w:rsidRPr="00A97965" w:rsidRDefault="00A97965" w:rsidP="00A97965">
      <w:pPr>
        <w:spacing w:after="0" w:line="240" w:lineRule="auto"/>
        <w:rPr>
          <w:lang w:val="en-US"/>
        </w:rPr>
      </w:pPr>
      <w:r w:rsidRPr="00A97965">
        <w:rPr>
          <w:lang w:val="en-US"/>
        </w:rPr>
        <w:t xml:space="preserve">Lee H.W, Ju Y.J, Choi S, Rhew K, Sevilleno S.S, Choi M.S (2025). Atopic Dermatitis Management: From Conventional Therapies to Biomarker-Driven Treatment Approaches. </w:t>
      </w:r>
      <w:r w:rsidRPr="00A97965">
        <w:rPr>
          <w:i/>
          <w:iCs/>
          <w:lang w:val="en-US"/>
        </w:rPr>
        <w:t>Biomol Ther (Seoul)</w:t>
      </w:r>
      <w:r w:rsidRPr="00A97965">
        <w:rPr>
          <w:lang w:val="en-US"/>
        </w:rPr>
        <w:t>, 33, 813–829, doi:10.4062/biomolther.2025.081.</w:t>
      </w:r>
    </w:p>
    <w:p w14:paraId="427EC0F4" w14:textId="77777777" w:rsidR="00A97965" w:rsidRPr="00A97965" w:rsidRDefault="00A97965" w:rsidP="00A97965">
      <w:pPr>
        <w:spacing w:after="0" w:line="240" w:lineRule="auto"/>
        <w:rPr>
          <w:lang w:val="en-US"/>
        </w:rPr>
      </w:pPr>
      <w:r w:rsidRPr="00A97965">
        <w:rPr>
          <w:lang w:val="en-US"/>
        </w:rPr>
        <w:t xml:space="preserve">Li H, Zhang Z, Zhang H, Guo Y, Yao Z (2021). Update on the Pathogenesis and Therapy of Atopic Dermatitis. </w:t>
      </w:r>
      <w:r w:rsidRPr="00A97965">
        <w:rPr>
          <w:i/>
          <w:iCs/>
          <w:lang w:val="en-US"/>
        </w:rPr>
        <w:t>Clinic Rev Allerg Immunol</w:t>
      </w:r>
      <w:r w:rsidRPr="00A97965">
        <w:rPr>
          <w:lang w:val="en-US"/>
        </w:rPr>
        <w:t>, 61, 324–338, doi:10.1007/s12016-021-08880-3.</w:t>
      </w:r>
    </w:p>
    <w:p w14:paraId="13BD1B59" w14:textId="77777777" w:rsidR="00A97965" w:rsidRPr="00A97965" w:rsidRDefault="00A97965" w:rsidP="00A97965">
      <w:pPr>
        <w:spacing w:after="0" w:line="240" w:lineRule="auto"/>
        <w:rPr>
          <w:lang w:val="en-US"/>
        </w:rPr>
      </w:pPr>
      <w:r w:rsidRPr="00A97965">
        <w:rPr>
          <w:lang w:val="en-US"/>
        </w:rPr>
        <w:t>Lin W.W, Yi Z, Stunz L.L, Maine C.J, Sherman L.A, Bishop G.A (2015</w:t>
      </w:r>
      <w:r w:rsidRPr="00A97965">
        <w:rPr>
          <w:b/>
          <w:bCs/>
          <w:lang w:val="en-US"/>
        </w:rPr>
        <w:t>)</w:t>
      </w:r>
      <w:r w:rsidRPr="00A97965">
        <w:rPr>
          <w:lang w:val="en-US"/>
        </w:rPr>
        <w:t xml:space="preserve"> The Adaptor Protein TRAF3 Inhibits Interleukin-6 Receptor Signaling in B Cells to Limit Plasma Cell Development. </w:t>
      </w:r>
      <w:r w:rsidRPr="00A97965">
        <w:rPr>
          <w:i/>
          <w:iCs/>
          <w:lang w:val="en-US"/>
        </w:rPr>
        <w:t>Sci. Signal.</w:t>
      </w:r>
      <w:r w:rsidRPr="00A97965">
        <w:rPr>
          <w:lang w:val="en-US"/>
        </w:rPr>
        <w:t xml:space="preserve">, </w:t>
      </w:r>
      <w:r w:rsidRPr="00A97965">
        <w:rPr>
          <w:i/>
          <w:iCs/>
          <w:lang w:val="en-US"/>
        </w:rPr>
        <w:t>8</w:t>
      </w:r>
      <w:r w:rsidRPr="00A97965">
        <w:rPr>
          <w:lang w:val="en-US"/>
        </w:rPr>
        <w:t>, ra88</w:t>
      </w:r>
    </w:p>
    <w:p w14:paraId="58CEDC7A" w14:textId="77777777" w:rsidR="00A97965" w:rsidRPr="00A97965" w:rsidRDefault="00A97965" w:rsidP="00A97965">
      <w:pPr>
        <w:spacing w:after="0" w:line="240" w:lineRule="auto"/>
        <w:jc w:val="left"/>
        <w:rPr>
          <w:rFonts w:cs="Times New Roman"/>
          <w:lang w:val="en-US"/>
        </w:rPr>
      </w:pPr>
      <w:r w:rsidRPr="00A97965">
        <w:rPr>
          <w:rFonts w:cs="Times New Roman"/>
          <w:lang w:val="en-US"/>
        </w:rPr>
        <w:t xml:space="preserve">Lunjani N, Kerbelker T, Mdletshe FB, Hlela C, O'Mahony L (2024). Phenotypes, endotypes and genotypes of atopic dermatitis and allergy in populations of African ancestry on the continent and diaspora. </w:t>
      </w:r>
      <w:r w:rsidRPr="00A97965">
        <w:rPr>
          <w:rFonts w:cs="Times New Roman"/>
          <w:i/>
          <w:iCs/>
          <w:lang w:val="en-US"/>
        </w:rPr>
        <w:t>Front Allergy</w:t>
      </w:r>
      <w:r w:rsidRPr="00A97965">
        <w:rPr>
          <w:rFonts w:cs="Times New Roman"/>
          <w:lang w:val="en-US"/>
        </w:rPr>
        <w:t>. doi:10.3389/falgy.2023.1203304. PMID: 38327736; PMCID: PMC10847302.</w:t>
      </w:r>
    </w:p>
    <w:p w14:paraId="12ED288A" w14:textId="77777777" w:rsidR="00A97965" w:rsidRPr="00A97965" w:rsidRDefault="00A97965" w:rsidP="00A97965">
      <w:pPr>
        <w:spacing w:after="0" w:line="240" w:lineRule="auto"/>
        <w:rPr>
          <w:lang w:val="en-US"/>
        </w:rPr>
      </w:pPr>
      <w:r w:rsidRPr="00A97965">
        <w:rPr>
          <w:lang w:val="en-US"/>
        </w:rPr>
        <w:t xml:space="preserve">Mroziewicz M, Tyndale R.F. (2010). Pharmacogenetics: A Tool for Identifying Genetic Factors in Drug Dependence and Response to Treatment. </w:t>
      </w:r>
      <w:r w:rsidRPr="00A97965">
        <w:rPr>
          <w:i/>
          <w:iCs/>
          <w:lang w:val="en-US"/>
        </w:rPr>
        <w:t>Addict Sci Clin Pract</w:t>
      </w:r>
      <w:r w:rsidRPr="00A97965">
        <w:rPr>
          <w:lang w:val="en-US"/>
        </w:rPr>
        <w:t>, 5, 17–29.</w:t>
      </w:r>
    </w:p>
    <w:p w14:paraId="6C0A4791" w14:textId="77777777" w:rsidR="00655462" w:rsidRPr="00C25B8E" w:rsidRDefault="00655462" w:rsidP="00C25B8E">
      <w:pPr>
        <w:spacing w:line="240" w:lineRule="auto"/>
        <w:rPr>
          <w:lang w:val="en-US"/>
        </w:rPr>
      </w:pPr>
    </w:p>
    <w:p w14:paraId="56817BA8" w14:textId="77777777" w:rsidR="00C25B8E" w:rsidRPr="00620CFB" w:rsidRDefault="00C25B8E" w:rsidP="00AB016E">
      <w:pPr>
        <w:spacing w:after="0" w:line="240" w:lineRule="auto"/>
      </w:pPr>
    </w:p>
    <w:sectPr w:rsidR="00C25B8E" w:rsidRPr="00620C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75EE4"/>
    <w:multiLevelType w:val="multilevel"/>
    <w:tmpl w:val="166C7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E357D4"/>
    <w:multiLevelType w:val="multilevel"/>
    <w:tmpl w:val="361AF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717D74"/>
    <w:multiLevelType w:val="hybridMultilevel"/>
    <w:tmpl w:val="EC7CEF9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DB4EB6"/>
    <w:multiLevelType w:val="hybridMultilevel"/>
    <w:tmpl w:val="BC689B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D476EF"/>
    <w:multiLevelType w:val="multilevel"/>
    <w:tmpl w:val="FD2AC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E1226E"/>
    <w:multiLevelType w:val="multilevel"/>
    <w:tmpl w:val="0284E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5325839">
    <w:abstractNumId w:val="4"/>
  </w:num>
  <w:num w:numId="2" w16cid:durableId="80227249">
    <w:abstractNumId w:val="5"/>
  </w:num>
  <w:num w:numId="3" w16cid:durableId="666597971">
    <w:abstractNumId w:val="1"/>
  </w:num>
  <w:num w:numId="4" w16cid:durableId="1077242476">
    <w:abstractNumId w:val="0"/>
  </w:num>
  <w:num w:numId="5" w16cid:durableId="715350215">
    <w:abstractNumId w:val="2"/>
  </w:num>
  <w:num w:numId="6" w16cid:durableId="11538314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BD"/>
    <w:rsid w:val="0004062A"/>
    <w:rsid w:val="000631A3"/>
    <w:rsid w:val="000D4336"/>
    <w:rsid w:val="00233AB7"/>
    <w:rsid w:val="00357206"/>
    <w:rsid w:val="003A6BDE"/>
    <w:rsid w:val="003A75BD"/>
    <w:rsid w:val="0042772E"/>
    <w:rsid w:val="0055187D"/>
    <w:rsid w:val="0056738F"/>
    <w:rsid w:val="005835E4"/>
    <w:rsid w:val="00620CFB"/>
    <w:rsid w:val="00655462"/>
    <w:rsid w:val="00850A80"/>
    <w:rsid w:val="0091304B"/>
    <w:rsid w:val="00915C99"/>
    <w:rsid w:val="00A97965"/>
    <w:rsid w:val="00AB016E"/>
    <w:rsid w:val="00AB7DAF"/>
    <w:rsid w:val="00AF7CC1"/>
    <w:rsid w:val="00B35CE9"/>
    <w:rsid w:val="00B56C8D"/>
    <w:rsid w:val="00C00A58"/>
    <w:rsid w:val="00C25B8E"/>
    <w:rsid w:val="00C44276"/>
    <w:rsid w:val="00D5254D"/>
    <w:rsid w:val="00D87F79"/>
    <w:rsid w:val="00DA2154"/>
    <w:rsid w:val="00DC0948"/>
    <w:rsid w:val="00E378AE"/>
    <w:rsid w:val="00F057B9"/>
    <w:rsid w:val="00FF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D451A"/>
  <w15:chartTrackingRefBased/>
  <w15:docId w15:val="{8288CCC4-BEF7-470C-BE05-7B1A002B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5BD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Char"/>
    <w:uiPriority w:val="9"/>
    <w:qFormat/>
    <w:rsid w:val="003A75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A75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A75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A75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A75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A75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A75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A75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A75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A75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A75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A75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A75B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A75B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A75B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A75B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A75B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A75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A75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A75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A75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A75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A75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A75B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A75B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A75B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A75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A75B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A75BD"/>
    <w:rPr>
      <w:b/>
      <w:bCs/>
      <w:smallCaps/>
      <w:color w:val="0F4761" w:themeColor="accent1" w:themeShade="BF"/>
      <w:spacing w:val="5"/>
    </w:rPr>
  </w:style>
  <w:style w:type="paragraph" w:styleId="-HTML">
    <w:name w:val="HTML Preformatted"/>
    <w:basedOn w:val="a"/>
    <w:link w:val="-HTMLChar"/>
    <w:uiPriority w:val="99"/>
    <w:semiHidden/>
    <w:unhideWhenUsed/>
    <w:rsid w:val="00DA215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DA2154"/>
    <w:rPr>
      <w:rFonts w:ascii="Consolas" w:hAnsi="Consolas"/>
      <w:sz w:val="20"/>
      <w:szCs w:val="20"/>
    </w:rPr>
  </w:style>
  <w:style w:type="character" w:styleId="-">
    <w:name w:val="Hyperlink"/>
    <w:basedOn w:val="a0"/>
    <w:uiPriority w:val="99"/>
    <w:unhideWhenUsed/>
    <w:rsid w:val="00C00A58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00A58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B35CE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makr010215@gmail.com" TargetMode="External"/><Relationship Id="rId13" Type="http://schemas.openxmlformats.org/officeDocument/2006/relationships/hyperlink" Target="mailto:grafanaki@upatras.gr" TargetMode="External"/><Relationship Id="rId18" Type="http://schemas.openxmlformats.org/officeDocument/2006/relationships/hyperlink" Target="mailto:zafevi@o365.uth.gr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alexandrospontikas@gmail.com" TargetMode="External"/><Relationship Id="rId12" Type="http://schemas.openxmlformats.org/officeDocument/2006/relationships/hyperlink" Target="mailto:ileanafroditi.k@gmail.com" TargetMode="External"/><Relationship Id="rId17" Type="http://schemas.openxmlformats.org/officeDocument/2006/relationships/hyperlink" Target="mailto:sgeo@upatras.gr" TargetMode="External"/><Relationship Id="rId2" Type="http://schemas.openxmlformats.org/officeDocument/2006/relationships/styles" Target="styles.xml"/><Relationship Id="rId16" Type="http://schemas.openxmlformats.org/officeDocument/2006/relationships/hyperlink" Target="mailto:kampraelli@gmail.com" TargetMode="External"/><Relationship Id="rId20" Type="http://schemas.openxmlformats.org/officeDocument/2006/relationships/hyperlink" Target="mailto:iovasilop@upatras.gr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vasilikitziouvara9@gmail.com" TargetMode="External"/><Relationship Id="rId11" Type="http://schemas.openxmlformats.org/officeDocument/2006/relationships/hyperlink" Target="mailto:a.tsiogka@yahoo.com" TargetMode="External"/><Relationship Id="rId5" Type="http://schemas.openxmlformats.org/officeDocument/2006/relationships/hyperlink" Target="mailto:dimitra.eirini.triantafyllidi@gmail.com" TargetMode="External"/><Relationship Id="rId15" Type="http://schemas.openxmlformats.org/officeDocument/2006/relationships/hyperlink" Target="mailto:nikintavari@gmail.com" TargetMode="External"/><Relationship Id="rId10" Type="http://schemas.openxmlformats.org/officeDocument/2006/relationships/hyperlink" Target="mailto:zacharopoulou_a@yahoo.com" TargetMode="External"/><Relationship Id="rId19" Type="http://schemas.openxmlformats.org/officeDocument/2006/relationships/hyperlink" Target="mailto:stamgreg@yahoo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arisantonatos@gmail.com" TargetMode="External"/><Relationship Id="rId14" Type="http://schemas.openxmlformats.org/officeDocument/2006/relationships/hyperlink" Target="mailto:deamus16@gmail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3</Pages>
  <Words>1369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Δήμητρα Τριανταφυλλίδη</dc:creator>
  <cp:keywords/>
  <dc:description/>
  <cp:lastModifiedBy>Δήμητρα Τριανταφυλλίδη</cp:lastModifiedBy>
  <cp:revision>22</cp:revision>
  <dcterms:created xsi:type="dcterms:W3CDTF">2026-10-13T10:38:00Z</dcterms:created>
  <dcterms:modified xsi:type="dcterms:W3CDTF">2026-10-14T09:30:00Z</dcterms:modified>
</cp:coreProperties>
</file>