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6AE8" w14:textId="77777777" w:rsidR="00EA11A6" w:rsidRDefault="00EA11A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color w:val="000000"/>
          <w:sz w:val="30"/>
          <w:szCs w:val="30"/>
          <w:lang w:val="el-GR"/>
        </w:rPr>
      </w:pPr>
    </w:p>
    <w:p w14:paraId="6E5D852E" w14:textId="77777777" w:rsidR="00080DB2" w:rsidRPr="00080DB2" w:rsidRDefault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color w:val="000000"/>
          <w:sz w:val="30"/>
          <w:szCs w:val="30"/>
          <w:lang w:val="el-GR"/>
        </w:rPr>
      </w:pPr>
    </w:p>
    <w:p w14:paraId="2BE54523" w14:textId="3C4FCC54" w:rsidR="00EA11A6" w:rsidRDefault="00803BFF" w:rsidP="00080DB2">
      <w:pP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 xml:space="preserve">Το </w:t>
      </w:r>
      <w:r w:rsidR="008F440A"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σημείο ισορροπίας</w:t>
      </w:r>
      <w:r w:rsidR="00A27A9B"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 xml:space="preserve"> πολυπλοκότητας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για το οικοσυστημικό μοντέλο του</w:t>
      </w:r>
      <w:r w:rsidR="00A27A9B"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 xml:space="preserve"> Αιγαίο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υ</w:t>
      </w:r>
      <w:r w:rsidR="00A27A9B"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 xml:space="preserve"> 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ε</w:t>
      </w:r>
      <w:r w:rsidR="00A27A9B"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ά</w:t>
      </w:r>
      <w:r w:rsidR="00A27A9B"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γο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υ</w:t>
      </w:r>
      <w:r w:rsidR="00A27A9B"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  <w:t>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6BD54243" w14:textId="77777777" w:rsidR="00EA11A6" w:rsidRPr="003D5BB0" w:rsidRDefault="00EA11A6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5"/>
          <w:tab w:val="left" w:pos="5897"/>
        </w:tabs>
        <w:spacing w:after="0" w:line="240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</w:p>
    <w:p w14:paraId="34196901" w14:textId="3F8FE810" w:rsidR="00EA11A6" w:rsidRPr="004B03E2" w:rsidRDefault="004B03E2" w:rsidP="00080DB2">
      <w:pP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4B03E2">
        <w:rPr>
          <w:rFonts w:ascii="Times New Roman" w:eastAsia="Times New Roman" w:hAnsi="Times New Roman" w:cs="Times New Roman"/>
          <w:sz w:val="24"/>
          <w:szCs w:val="24"/>
          <w:lang w:val="el-GR"/>
        </w:rPr>
        <w:t>ΜΙΧΑΗΛΙΔΟΥ Κωσταντίνα</w:t>
      </w:r>
      <w:r w:rsidR="00AD3A2C">
        <w:rPr>
          <w:rFonts w:ascii="Times New Roman" w:eastAsia="Times New Roman" w:hAnsi="Times New Roman" w:cs="Times New Roman"/>
          <w:sz w:val="24"/>
          <w:szCs w:val="24"/>
          <w:lang w:val="el-GR"/>
        </w:rPr>
        <w:t>*</w:t>
      </w:r>
      <w:r w:rsidRPr="004B03E2">
        <w:rPr>
          <w:rFonts w:ascii="Times New Roman" w:eastAsia="Times New Roman" w:hAnsi="Times New Roman" w:cs="Times New Roman"/>
          <w:sz w:val="24"/>
          <w:szCs w:val="24"/>
          <w:lang w:val="el-GR"/>
        </w:rPr>
        <w:t>, ΚΕΡΑΜΙΔΑΣ Ιωάννης, ΚΑΛΟΓΕΡΟΥΔΗ Άννα, ΤΣΙΚΛΗΡΑΣ Αθανάσιος</w:t>
      </w:r>
      <w:r w:rsidRPr="004B0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17FF3D" w14:textId="77777777" w:rsidR="008F440A" w:rsidRPr="00EE4319" w:rsidRDefault="005144BF" w:rsidP="00080DB2">
      <w:pP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i/>
          <w:iCs/>
          <w:lang w:val="el-GR"/>
        </w:rPr>
      </w:pPr>
      <w:r>
        <w:rPr>
          <w:rFonts w:ascii="Times New Roman" w:eastAsia="Times New Roman" w:hAnsi="Times New Roman" w:cs="Times New Roman"/>
          <w:i/>
          <w:iCs/>
          <w:lang w:val="el-GR"/>
        </w:rPr>
        <w:t xml:space="preserve">Εργαστήριο Ιχθυολογίας, Τμήμα </w:t>
      </w:r>
      <w:r w:rsidR="004B03E2">
        <w:rPr>
          <w:rFonts w:ascii="Times New Roman" w:eastAsia="Times New Roman" w:hAnsi="Times New Roman" w:cs="Times New Roman"/>
          <w:i/>
          <w:iCs/>
          <w:lang w:val="el-GR"/>
        </w:rPr>
        <w:t>Βιολογ</w:t>
      </w:r>
      <w:r>
        <w:rPr>
          <w:rFonts w:ascii="Times New Roman" w:eastAsia="Times New Roman" w:hAnsi="Times New Roman" w:cs="Times New Roman"/>
          <w:i/>
          <w:iCs/>
          <w:lang w:val="el-GR"/>
        </w:rPr>
        <w:t>ίας, Αριστοτέλειο Πανεπιστήμιο Θεσσαλονίκης</w:t>
      </w:r>
      <w:r w:rsidR="00AB3E4A">
        <w:rPr>
          <w:rFonts w:ascii="Times New Roman" w:eastAsia="Times New Roman" w:hAnsi="Times New Roman" w:cs="Times New Roman"/>
          <w:i/>
          <w:iCs/>
          <w:lang w:val="el-GR"/>
        </w:rPr>
        <w:t xml:space="preserve"> </w:t>
      </w:r>
    </w:p>
    <w:p w14:paraId="04CBD674" w14:textId="6166C81E" w:rsidR="005144BF" w:rsidRPr="00FE68AD" w:rsidRDefault="00AB3E4A" w:rsidP="00080DB2">
      <w:pP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i/>
          <w:iCs/>
          <w:lang w:val="el-GR"/>
        </w:rPr>
      </w:pPr>
      <w:r>
        <w:rPr>
          <w:rFonts w:ascii="Times New Roman" w:eastAsia="Times New Roman" w:hAnsi="Times New Roman" w:cs="Times New Roman"/>
          <w:i/>
          <w:iCs/>
          <w:lang w:val="el-GR"/>
        </w:rPr>
        <w:t xml:space="preserve">Ερευνητική ομάδα </w:t>
      </w:r>
      <w:r w:rsidRPr="005144BF">
        <w:rPr>
          <w:rFonts w:ascii="Times New Roman" w:eastAsia="Times New Roman" w:hAnsi="Times New Roman" w:cs="Times New Roman"/>
          <w:i/>
          <w:iCs/>
        </w:rPr>
        <w:t>MarinOmics</w:t>
      </w:r>
      <w:r>
        <w:rPr>
          <w:rFonts w:ascii="Times New Roman" w:eastAsia="Times New Roman" w:hAnsi="Times New Roman" w:cs="Times New Roman"/>
          <w:i/>
          <w:iCs/>
          <w:lang w:val="el-GR"/>
        </w:rPr>
        <w:t>,</w:t>
      </w:r>
      <w:r w:rsidRPr="005144BF">
        <w:t xml:space="preserve"> </w:t>
      </w:r>
      <w:r w:rsidRPr="005144BF">
        <w:rPr>
          <w:rFonts w:ascii="Times New Roman" w:eastAsia="Times New Roman" w:hAnsi="Times New Roman" w:cs="Times New Roman"/>
          <w:i/>
          <w:iCs/>
          <w:lang w:val="el-GR"/>
        </w:rPr>
        <w:t>Κέντρο Διεπιστημονικής Έρευνας και Καινοτομίας</w:t>
      </w:r>
      <w:r>
        <w:rPr>
          <w:rFonts w:ascii="Times New Roman" w:eastAsia="Times New Roman" w:hAnsi="Times New Roman" w:cs="Times New Roman"/>
          <w:i/>
          <w:iCs/>
          <w:lang w:val="el-GR"/>
        </w:rPr>
        <w:t>,</w:t>
      </w:r>
      <w:r w:rsidRPr="005144BF">
        <w:rPr>
          <w:rFonts w:ascii="Times New Roman" w:eastAsia="Times New Roman" w:hAnsi="Times New Roman" w:cs="Times New Roman"/>
          <w:i/>
          <w:iCs/>
          <w:lang w:val="el-GR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el-GR"/>
        </w:rPr>
        <w:t xml:space="preserve">Αριστοτέλειο Πανεπιστήμιο </w:t>
      </w:r>
      <w:r w:rsidR="003B2775">
        <w:rPr>
          <w:rFonts w:ascii="Times New Roman" w:eastAsia="Times New Roman" w:hAnsi="Times New Roman" w:cs="Times New Roman"/>
          <w:i/>
          <w:iCs/>
          <w:lang w:val="el-GR"/>
        </w:rPr>
        <w:t>Θεσσαλονίκης, Θεσσαλονίκη, Ελλάδα</w:t>
      </w:r>
      <w:r w:rsidRPr="00AB3E4A">
        <w:rPr>
          <w:rFonts w:ascii="Times New Roman" w:eastAsia="Times New Roman" w:hAnsi="Times New Roman" w:cs="Times New Roman"/>
          <w:i/>
          <w:iCs/>
          <w:lang w:val="el-GR"/>
        </w:rPr>
        <w:t xml:space="preserve"> </w:t>
      </w:r>
      <w:hyperlink r:id="rId9" w:history="1">
        <w:r w:rsidRPr="00D16DBC">
          <w:rPr>
            <w:rStyle w:val="-"/>
            <w:rFonts w:ascii="Times New Roman" w:eastAsia="Times New Roman" w:hAnsi="Times New Roman" w:cs="Times New Roman"/>
            <w:i/>
            <w:iCs/>
            <w:lang w:val="en-US"/>
          </w:rPr>
          <w:t>kmichf</w:t>
        </w:r>
        <w:r w:rsidRPr="00D16DBC">
          <w:rPr>
            <w:rStyle w:val="-"/>
            <w:rFonts w:ascii="Times New Roman" w:eastAsia="Times New Roman" w:hAnsi="Times New Roman" w:cs="Times New Roman"/>
            <w:i/>
            <w:iCs/>
            <w:lang w:val="el-GR"/>
          </w:rPr>
          <w:t>@</w:t>
        </w:r>
        <w:r w:rsidRPr="00D16DBC">
          <w:rPr>
            <w:rStyle w:val="-"/>
            <w:rFonts w:ascii="Times New Roman" w:eastAsia="Times New Roman" w:hAnsi="Times New Roman" w:cs="Times New Roman"/>
            <w:i/>
            <w:iCs/>
            <w:lang w:val="en-US"/>
          </w:rPr>
          <w:t>bio</w:t>
        </w:r>
        <w:r w:rsidRPr="00D16DBC">
          <w:rPr>
            <w:rStyle w:val="-"/>
            <w:rFonts w:ascii="Times New Roman" w:eastAsia="Times New Roman" w:hAnsi="Times New Roman" w:cs="Times New Roman"/>
            <w:i/>
            <w:iCs/>
            <w:lang w:val="el-GR"/>
          </w:rPr>
          <w:t>.</w:t>
        </w:r>
        <w:r w:rsidRPr="00D16DBC">
          <w:rPr>
            <w:rStyle w:val="-"/>
            <w:rFonts w:ascii="Times New Roman" w:eastAsia="Times New Roman" w:hAnsi="Times New Roman" w:cs="Times New Roman"/>
            <w:i/>
            <w:iCs/>
            <w:lang w:val="en-US"/>
          </w:rPr>
          <w:t>auth</w:t>
        </w:r>
        <w:r w:rsidRPr="00D16DBC">
          <w:rPr>
            <w:rStyle w:val="-"/>
            <w:rFonts w:ascii="Times New Roman" w:eastAsia="Times New Roman" w:hAnsi="Times New Roman" w:cs="Times New Roman"/>
            <w:i/>
            <w:iCs/>
            <w:lang w:val="el-GR"/>
          </w:rPr>
          <w:t>.</w:t>
        </w:r>
        <w:r w:rsidRPr="00D16DBC">
          <w:rPr>
            <w:rStyle w:val="-"/>
            <w:rFonts w:ascii="Times New Roman" w:eastAsia="Times New Roman" w:hAnsi="Times New Roman" w:cs="Times New Roman"/>
            <w:i/>
            <w:iCs/>
            <w:lang w:val="en-US"/>
          </w:rPr>
          <w:t>gr</w:t>
        </w:r>
      </w:hyperlink>
    </w:p>
    <w:p w14:paraId="00231D5E" w14:textId="77777777" w:rsidR="003B34B4" w:rsidRDefault="003B34B4" w:rsidP="00080DB2">
      <w:pPr>
        <w:spacing w:after="0" w:line="240" w:lineRule="auto"/>
        <w:ind w:right="-46"/>
        <w:rPr>
          <w:rFonts w:ascii="Times New Roman" w:eastAsia="Times New Roman" w:hAnsi="Times New Roman" w:cs="Times New Roman"/>
          <w:i/>
          <w:iCs/>
          <w:lang w:val="el-GR"/>
        </w:rPr>
      </w:pPr>
    </w:p>
    <w:p w14:paraId="15E1F622" w14:textId="77777777" w:rsidR="003B34B4" w:rsidRPr="003B34B4" w:rsidRDefault="003B34B4" w:rsidP="00080DB2">
      <w:pP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i/>
          <w:iCs/>
          <w:lang w:val="el-GR"/>
        </w:rPr>
      </w:pPr>
    </w:p>
    <w:p w14:paraId="62B5E367" w14:textId="48711352" w:rsidR="00EA11A6" w:rsidRPr="0002261C" w:rsidRDefault="00F27145" w:rsidP="00080DB2">
      <w:pPr>
        <w:spacing w:after="0" w:line="240" w:lineRule="auto"/>
        <w:ind w:right="-45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  <w:r w:rsidRPr="003B34B4">
        <w:rPr>
          <w:rFonts w:ascii="Times New Roman" w:eastAsia="Times New Roman" w:hAnsi="Times New Roman" w:cs="Times New Roman"/>
          <w:b/>
          <w:bCs/>
          <w:sz w:val="24"/>
          <w:szCs w:val="24"/>
        </w:rPr>
        <w:t>Περίληψη</w:t>
      </w:r>
    </w:p>
    <w:p w14:paraId="28D3F530" w14:textId="16CC3CA0" w:rsidR="00EA11A6" w:rsidRDefault="00D74078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410"/>
          <w:tab w:val="left" w:pos="7601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Τα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οικοσυστημ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ικά μοντέλα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αποτελ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ούν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θεμελιώδ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ες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εργαλείο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για την κατανόηση της δομής</w:t>
      </w:r>
      <w:r w:rsidR="007B30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και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λειτουργίας των θαλάσσιων οικοσυστημάτων. Στο πλαίσιο αυτό, η ομαδοποίηση ειδών </w:t>
      </w:r>
      <w:r w:rsidR="002617D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προσφέρει έναν τρόπο μείωσης της πολυπλοκότητας του μοντέλου. </w:t>
      </w:r>
      <w:r w:rsidR="004B75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α Μοντέλα Ενδιάμεσης Πολυπλοκότητας</w:t>
      </w:r>
      <w:r w:rsidR="0039112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(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Models</w:t>
      </w:r>
      <w:r w:rsidR="000224C8" w:rsidRP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0224C8" w:rsidRP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Intermediate</w:t>
      </w:r>
      <w:r w:rsidR="000224C8" w:rsidRP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Complexity</w:t>
      </w:r>
      <w:r w:rsidR="000224C8" w:rsidRP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-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MICE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) </w:t>
      </w:r>
      <w:r w:rsidR="004D5D31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είναι λιγότερο πολύπλοκα από τα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οικοσυστημικ</w:t>
      </w:r>
      <w:r w:rsidR="004D5D31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ά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μοντέλ</w:t>
      </w:r>
      <w:r w:rsidR="004D5D31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α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υψηλής πολυπλοκότητας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, όπως τ</w:t>
      </w:r>
      <w:r w:rsidR="000224C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α </w:t>
      </w:r>
      <w:r w:rsidR="000224C8" w:rsidRPr="000224C8">
        <w:rPr>
          <w:rFonts w:ascii="Times New Roman" w:eastAsia="Times New Roman" w:hAnsi="Times New Roman" w:cs="Times New Roman"/>
          <w:color w:val="000000"/>
          <w:sz w:val="24"/>
          <w:szCs w:val="24"/>
        </w:rPr>
        <w:t>μοντέλα προσομοίωσης τροφικών πλεγμάτων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Ecopath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with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Ecosim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(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EwE</w:t>
      </w:r>
      <w:r w:rsidR="004D5D31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)</w:t>
      </w:r>
      <w:r w:rsidR="00AB3E4A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  <w:r w:rsidR="00AB3E4A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Στην παρούσα </w:t>
      </w:r>
      <w:r w:rsidR="0039112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εργασία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αναπτύχθηκαν </w:t>
      </w:r>
      <w:r w:rsidR="0039112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πολλαπλά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μοντέλα </w:t>
      </w:r>
      <w:r w:rsidR="004D5D3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EwE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βασισμένα σε ένα υφιστάμενο μοντέλο 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EwE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για το Αιγαίο Πέλαγος, στα οποία οι λειτουργικές ομάδες (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functional</w:t>
      </w:r>
      <w:r w:rsidR="0077438D" w:rsidRP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groups</w:t>
      </w:r>
      <w:r w:rsidR="0077438D" w:rsidRP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- 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Gs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) ομαδοποιήθηκαν σταδιακά</w:t>
      </w:r>
      <w:r w:rsidR="00FE68A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μέσω τεσσάρων διαφορετικών προσεγγίσεων</w:t>
      </w:r>
      <w:r w:rsidR="001D2A34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, μειώνοντας τον αριθμό τους από 44 σε 10.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Μέσω ανάλυσης ευαισθησίας σε τιμές διαφόρων οικολογικών δεικτών, τ</w:t>
      </w:r>
      <w:r w:rsidR="00FE68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μοντέλ</w:t>
      </w:r>
      <w:r w:rsidR="00FE68A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ο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96E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MICE</w:t>
      </w:r>
      <w:r w:rsidR="00196E48" w:rsidRPr="00196E4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77438D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με 20 </w:t>
      </w:r>
      <w:r w:rsidR="0046509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</w:t>
      </w:r>
      <w:r w:rsidR="00465091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Gs</w:t>
      </w:r>
      <w:r w:rsidR="00FE68A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που αναπτύχθηκε με την τυχαία προσέγγιση </w:t>
      </w:r>
      <w:r w:rsidR="0077438D" w:rsidRP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προσδιορίστηκε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77438D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ως το βέλτιστο σημείο ισορροπίας μεταξύ 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</w:t>
      </w:r>
      <w:r w:rsidR="0077438D" w:rsidRPr="001D2A3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ολυπλοκότητας και απόδοσης.</w:t>
      </w:r>
      <w:r w:rsidR="0077438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</w:p>
    <w:p w14:paraId="51B67316" w14:textId="77777777" w:rsidR="0077438D" w:rsidRPr="0077438D" w:rsidRDefault="0077438D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410"/>
          <w:tab w:val="left" w:pos="7601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</w:p>
    <w:p w14:paraId="3AE44FCD" w14:textId="4C6C9647" w:rsidR="00EA11A6" w:rsidRPr="00803BFF" w:rsidRDefault="00F27145" w:rsidP="00080DB2">
      <w:pPr>
        <w:spacing w:after="0" w:line="240" w:lineRule="auto"/>
        <w:ind w:right="-4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67E7">
        <w:rPr>
          <w:rFonts w:ascii="Times New Roman" w:eastAsia="Times New Roman" w:hAnsi="Times New Roman" w:cs="Times New Roman"/>
          <w:b/>
          <w:bCs/>
          <w:sz w:val="24"/>
          <w:szCs w:val="24"/>
        </w:rPr>
        <w:t>Λέξεις-κλειδιά:</w:t>
      </w:r>
      <w:r w:rsidR="00803BFF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 xml:space="preserve"> </w:t>
      </w:r>
      <w:r w:rsidR="00803BFF" w:rsidRPr="00803BFF">
        <w:rPr>
          <w:rFonts w:ascii="Times New Roman" w:eastAsia="Times New Roman" w:hAnsi="Times New Roman" w:cs="Times New Roman"/>
          <w:sz w:val="24"/>
          <w:szCs w:val="24"/>
          <w:lang w:val="el-GR"/>
        </w:rPr>
        <w:t>μοντέλα ενδιάμεσης πολυπλοκότητας, Ecopath, ανάλυση ευαισθησίας</w:t>
      </w:r>
    </w:p>
    <w:p w14:paraId="2CD4EF41" w14:textId="77777777" w:rsidR="00EA11A6" w:rsidRDefault="00EA11A6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23"/>
          <w:tab w:val="left" w:pos="7688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</w:p>
    <w:p w14:paraId="6CFDE329" w14:textId="77777777" w:rsidR="00E90F19" w:rsidRPr="00E90F19" w:rsidRDefault="00E90F19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23"/>
          <w:tab w:val="left" w:pos="7688"/>
        </w:tabs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</w:p>
    <w:p w14:paraId="7FEB65CE" w14:textId="373D4B13" w:rsidR="00EA11A6" w:rsidRPr="001067E7" w:rsidRDefault="00F27145" w:rsidP="00080D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Εισαγωγή</w:t>
      </w:r>
    </w:p>
    <w:p w14:paraId="6C44BE3E" w14:textId="69505155" w:rsidR="00E61D18" w:rsidRDefault="00EE3310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Η πρόοδος</w:t>
      </w:r>
      <w:r w:rsidR="00E61D18" w:rsidRP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στην υπολογιστική ισχύ και στις τεχνικές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ανάπτυξης μοντέλων</w:t>
      </w:r>
      <w:r w:rsidR="00E61D18" w:rsidRP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έχουν οδηγήσει στη δημιουργία πιο λεπτομερών οικοσυστημικών μοντέλων, τα οποία αναπαριστούν περισσότερα είδη, αλληλεπιδράσεις και οικολογικές διεργασίες (Geary </w:t>
      </w:r>
      <w:r w:rsidR="007977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</w:t>
      </w:r>
      <w:r w:rsidR="00797707" w:rsidRPr="0079770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7977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</w:t>
      </w:r>
      <w:r w:rsidR="00797707" w:rsidRPr="0079770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  <w:r w:rsidR="00E61D18" w:rsidRP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2020).</w:t>
      </w:r>
      <w:r w:rsid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Ωστόσο, η</w:t>
      </w:r>
      <w:r w:rsidR="00E61D18" w:rsidRP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αύξηση της πολυπλοκότητας </w:t>
      </w:r>
      <w:r w:rsid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ενός </w:t>
      </w:r>
      <w:r w:rsidR="00E61D18" w:rsidRP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μοντέλου δεν βελτιώνει απαραίτητα την απόδοσή του</w:t>
      </w:r>
      <w:r w:rsid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(</w:t>
      </w:r>
      <w:r w:rsidR="007C35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Fulton</w:t>
      </w:r>
      <w:r w:rsidR="006F1FAC"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</w:t>
      </w:r>
      <w:r w:rsidR="006F1FAC"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Smith</w:t>
      </w:r>
      <w:r w:rsidR="006F1FAC"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&amp; </w:t>
      </w:r>
      <w:r w:rsidR="006F1FAC"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Johnson</w:t>
      </w:r>
      <w:r w:rsidR="006F1FAC"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7C3590" w:rsidRPr="007C359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20</w:t>
      </w:r>
      <w:r w:rsidR="0064234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0</w:t>
      </w:r>
      <w:r w:rsidR="007C3590" w:rsidRPr="007C359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3</w:t>
      </w:r>
      <w:r w:rsid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)</w:t>
      </w:r>
      <w:r w:rsidR="00E61D18" w:rsidRPr="00E61D1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  <w:r w:rsidR="00E21566" w:rsidRPr="00E2156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484535" w:rsidRPr="00484535">
        <w:rPr>
          <w:rFonts w:ascii="Times New Roman" w:eastAsia="Times New Roman" w:hAnsi="Times New Roman" w:cs="Times New Roman"/>
          <w:color w:val="000000"/>
          <w:sz w:val="24"/>
          <w:szCs w:val="24"/>
        </w:rPr>
        <w:t>Σκοπός της παρούσας εργασίας ήταν η διαδικασία</w:t>
      </w:r>
      <w:r w:rsidR="00484535" w:rsidRPr="0048453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484535" w:rsidRPr="004845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προσδιορισμού του σημείου ισορροπίας (“sweet spot”) ενός οικοσυστημικού μοντέλου ενδιάμεσης πολυπλοκότητας, στο </w:t>
      </w:r>
      <w:r w:rsidR="00484535" w:rsidRPr="00003076">
        <w:rPr>
          <w:rFonts w:ascii="Times New Roman" w:eastAsia="Times New Roman" w:hAnsi="Times New Roman" w:cs="Times New Roman"/>
          <w:color w:val="000000"/>
          <w:sz w:val="24"/>
          <w:szCs w:val="24"/>
        </w:rPr>
        <w:t>οποίο εξισορροπ</w:t>
      </w:r>
      <w:r w:rsidR="005A3D9B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είται</w:t>
      </w:r>
      <w:r w:rsidR="00484535" w:rsidRPr="000030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το</w:t>
      </w:r>
      <w:r w:rsidR="00484535" w:rsidRPr="004845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επίπεδο πολυπλοκότητας χωρίς να επηρεάζεται η απόδοση και τα αποτελέσματα του μοντέλου</w:t>
      </w:r>
      <w:r w:rsidR="00E61D18" w:rsidRPr="00BF4919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(Collie </w:t>
      </w:r>
      <w:r w:rsidR="007977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</w:t>
      </w:r>
      <w:r w:rsidR="00797707" w:rsidRPr="0079770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7977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</w:t>
      </w:r>
      <w:r w:rsidR="00797707" w:rsidRPr="0079770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  <w:r w:rsidR="00E61D18" w:rsidRPr="00BF4919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201</w:t>
      </w:r>
      <w:r w:rsidR="00453788" w:rsidRPr="00BF4919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6)</w:t>
      </w:r>
      <w:r w:rsidR="00E61D18" w:rsidRPr="00BF4919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</w:p>
    <w:p w14:paraId="04A7D253" w14:textId="77777777" w:rsidR="00170B3B" w:rsidRDefault="00170B3B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</w:p>
    <w:p w14:paraId="78C6F1D6" w14:textId="6DC623A1" w:rsidR="0041435B" w:rsidRDefault="0041435B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>Μέθοδοι</w:t>
      </w:r>
    </w:p>
    <w:p w14:paraId="0B826474" w14:textId="45E7F96C" w:rsidR="0041435B" w:rsidRDefault="00856085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Ένα </w:t>
      </w:r>
      <w:r w:rsidR="0079770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οικοσυστημικό 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μοντέλο </w:t>
      </w:r>
      <w:r w:rsidR="007977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EwE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παρέχει μια στατική απεικόνιση του οικοσυστήματος σε κατάσταση ισορροπίας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mass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balance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), καθώς και των τροφικών δεσμών και αλληλεπιδράσεων μεταξύ των ομάδων που περιλαμβάνει</w:t>
      </w:r>
      <w:r w:rsidR="001C507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. 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Οι οργανισμοί του οικοσυστήματος οργανώνονται σε FGs </w:t>
      </w:r>
      <w:r w:rsidR="00B70D1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ενός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ή περισσότερ</w:t>
      </w:r>
      <w:r w:rsidR="00B70D1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ων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ε</w:t>
      </w:r>
      <w:r w:rsidR="00B70D1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ιδών</w:t>
      </w:r>
      <w:r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ανάλογα με τις οικολογικές και ταξινομικές τους ομοιότητες (Christensen &amp; Walters </w:t>
      </w:r>
      <w:r w:rsidRPr="001900D6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2024). </w:t>
      </w:r>
    </w:p>
    <w:p w14:paraId="4950D5B5" w14:textId="77777777" w:rsidR="00856085" w:rsidRDefault="00856085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</w:p>
    <w:p w14:paraId="5816A192" w14:textId="66142D20" w:rsidR="006B4002" w:rsidRPr="006B4002" w:rsidRDefault="002178A3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Ως μέγιστο επίπεδο πολυπλοκότητας χρησιμοποιήθηκε το</w:t>
      </w:r>
      <w:r w:rsid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Pr="00F21D9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αναπτυγμένο </w:t>
      </w:r>
      <w:r w:rsidR="00797707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οικοσυστημικό </w:t>
      </w:r>
      <w:r w:rsidR="00856085"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μοντέλο </w:t>
      </w:r>
      <w:r w:rsidR="007977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EwE</w:t>
      </w:r>
      <w:r w:rsid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του Αιγαίου Πελάγους</w:t>
      </w:r>
      <w:r w:rsidR="00AF4CB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που</w:t>
      </w:r>
      <w:r w:rsid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είναι οργανωμένο σε 44 </w:t>
      </w:r>
      <w:r w:rsidR="008560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FGs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(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</w:rPr>
        <w:t>Keramidas</w:t>
      </w:r>
      <w:r w:rsidR="00A05F2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,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F28" w:rsidRPr="00A05F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Dimarchopoulou</w:t>
      </w:r>
      <w:r w:rsidR="00A05F28" w:rsidRPr="00A05F2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A05F2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&amp; </w:t>
      </w:r>
      <w:r w:rsidR="00A05F28" w:rsidRPr="00A05F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Tsikliras</w:t>
      </w:r>
      <w:r w:rsidR="00A05F28" w:rsidRPr="00A05F2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)</w:t>
      </w:r>
      <w:r w:rsidR="00856085" w:rsidRPr="0085608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. 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Εξετάστηκαν τέσσερις προσεγγίσεις ομαδοποίησης (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1</w:t>
      </w:r>
      <w:r w:rsidR="00FD45EE" w:rsidRPr="00FD45E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-</w:t>
      </w:r>
      <w:r w:rsidR="00EF1F7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βασισμένη στο 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τροφικ</w:t>
      </w:r>
      <w:r w:rsidR="00EF1F7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ό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AF4CB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επίπεδο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, 2</w:t>
      </w:r>
      <w:r w:rsidR="00FD45EE" w:rsidRPr="00FD45E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-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EF1F7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βασισμένη σε 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λειτουργικ</w:t>
      </w:r>
      <w:r w:rsidR="00EF1F7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ά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χαρακτηριστικ</w:t>
      </w:r>
      <w:r w:rsidR="00EF1F7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ά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, 3</w:t>
      </w:r>
      <w:r w:rsidR="00FD45EE" w:rsidRPr="00FD45E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-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τυχαία και 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lastRenderedPageBreak/>
        <w:t>4</w:t>
      </w:r>
      <w:r w:rsidR="00FD45EE" w:rsidRPr="00FD45E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-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επηρεασμένη από </w:t>
      </w:r>
      <w:r w:rsidR="00544E7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τις γνώσεις του</w:t>
      </w:r>
      <w:r w:rsidR="007F054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επιστήμονα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), με επτά </w:t>
      </w:r>
      <w:r w:rsidRPr="00F21D9F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διαδοχικά 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επίπεδα </w:t>
      </w:r>
      <w:r w:rsid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πολυπλοκότητας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σε κάθε προσέγγιση, ώστε να μειωθεί ο αριθμός των 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FGs</w:t>
      </w:r>
      <w:r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από 44 στο αρχικό μοντέλο σε 10 στο τελικό μοντέλο.</w:t>
      </w:r>
      <w:r w:rsid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6B4002" w:rsidRP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Για την </w:t>
      </w:r>
      <w:r w:rsidR="00437D8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επιλογή του κατάλληλου μοντέλου ως το </w:t>
      </w:r>
      <w:r w:rsidR="00FD45E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σημείο ισορροπίας</w:t>
      </w:r>
      <w:r w:rsidR="00437D8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πολυπλοκότητας</w:t>
      </w:r>
      <w:r w:rsidR="006B4002" w:rsidRP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</w:t>
      </w:r>
      <w:r w:rsid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χρησιμοποιήθηκαν τ</w:t>
      </w:r>
      <w:r w:rsidR="006B4002" w:rsidRP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ρία διαφορετικά κριτήρια </w:t>
      </w:r>
      <w:r w:rsid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βασιζόμενα σ</w:t>
      </w:r>
      <w:r w:rsidR="002423C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την σύγκριση </w:t>
      </w:r>
      <w:r w:rsid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τιμ</w:t>
      </w:r>
      <w:r w:rsidR="002423C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ών</w:t>
      </w:r>
      <w:r w:rsid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που έλαβαν οικοσυστημικοί και τροφικοί δείκτες </w:t>
      </w:r>
      <w:r w:rsidR="002423C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στο κάθε</w:t>
      </w:r>
      <w:r w:rsid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μοντέλο</w:t>
      </w:r>
      <w:r w:rsidR="006B4002" w:rsidRPr="006B400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</w:p>
    <w:p w14:paraId="685B0146" w14:textId="77777777" w:rsidR="00170B3B" w:rsidRPr="002178A3" w:rsidRDefault="00170B3B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</w:p>
    <w:p w14:paraId="5692767D" w14:textId="56A2E39E" w:rsidR="0041435B" w:rsidRDefault="0041435B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>Αποτελέσματα</w:t>
      </w:r>
    </w:p>
    <w:p w14:paraId="0A2D8153" w14:textId="75258451" w:rsidR="0041435B" w:rsidRDefault="002423C3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 w:rsidRPr="002423C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Αρκετοί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από τους οικοσυστημικούς όσο και από τους τροφικούς δείκτες επηρεάστηκαν από την μείωση </w:t>
      </w:r>
      <w:r w:rsidR="009E63B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του αριθμού των </w:t>
      </w:r>
      <w:r w:rsidR="009E63B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FGs</w:t>
      </w:r>
      <w:r w:rsidR="009E63BE" w:rsidRPr="009E63B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350A39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(Εικόνα 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  <w:r w:rsidR="0086080A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Ωστόσο, ορισμένοι δείκτες επηρεάστηκαν διαφορετικά μεταξύ των </w:t>
      </w:r>
      <w:r w:rsidR="009E63B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πολλαπλών</w:t>
      </w:r>
      <w:r w:rsidR="0086080A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επιπέδων πολυπλοκότητας όσο και των διαφορετικών </w:t>
      </w:r>
      <w:r w:rsidR="0086080A"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προσεγγίσε</w:t>
      </w:r>
      <w:r w:rsidR="0086080A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ων</w:t>
      </w:r>
      <w:r w:rsidR="0086080A"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ομαδοποίησης</w:t>
      </w:r>
      <w:r w:rsidR="00DE263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(Εικόνα 1)</w:t>
      </w:r>
      <w:r w:rsidR="0086080A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. </w:t>
      </w:r>
    </w:p>
    <w:p w14:paraId="09DEC327" w14:textId="77777777" w:rsidR="00963004" w:rsidRDefault="00963004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</w:p>
    <w:p w14:paraId="67088717" w14:textId="12910D76" w:rsidR="00963004" w:rsidRPr="002423C3" w:rsidRDefault="00691C27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 w:rsidRPr="00691C2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Λαμβάνοντας υπόψη</w:t>
      </w:r>
      <w:r w:rsidR="00544E7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τις τιμές που έλαβε το κάθε μοντέλο από κάθε </w:t>
      </w:r>
      <w:r w:rsidR="00544E72"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προσ</w:t>
      </w:r>
      <w:r w:rsidR="00544E7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έγγιση</w:t>
      </w:r>
      <w:r w:rsidR="00544E72" w:rsidRPr="002178A3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ομαδοποίησης</w:t>
      </w:r>
      <w:r w:rsidR="00544E7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35714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σ</w:t>
      </w:r>
      <w:r w:rsidR="007E680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τα</w:t>
      </w:r>
      <w:r w:rsidR="00544E7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κριτήρι</w:t>
      </w:r>
      <w:r w:rsidR="007E680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α</w:t>
      </w:r>
      <w:r w:rsidR="00544E7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απόδοσης (Πίνακας 1)</w:t>
      </w:r>
      <w:r w:rsidRPr="00691C2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το μοντέλο των 20 </w:t>
      </w:r>
      <w:r w:rsidR="00544E7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FGs</w:t>
      </w:r>
      <w:r w:rsidRPr="00691C2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που αναπτύχθηκε με την τυχαία προσέγγιση ήταν εκείνο με τη χαμηλότερη πολυπλοκότητα που ικανοποιούσε τα κριτήρια. Συνεπώς, επιλέχθηκε ως το MICE</w:t>
      </w:r>
      <w:r w:rsidR="00D8691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D8691E" w:rsidRPr="00D8691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-</w:t>
      </w:r>
      <w:r w:rsidR="00D8691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D8691E" w:rsidRPr="00D8691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“</w:t>
      </w:r>
      <w:r w:rsidR="00D869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sweet</w:t>
      </w:r>
      <w:r w:rsidR="00D8691E" w:rsidRPr="00D8691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D8691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spot</w:t>
      </w:r>
      <w:r w:rsidR="00D8691E" w:rsidRPr="00D8691E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”</w:t>
      </w:r>
      <w:r w:rsidRPr="00691C2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για το οικοσύστημα του Αιγαίου Πελάγους.</w:t>
      </w:r>
    </w:p>
    <w:p w14:paraId="49BA9512" w14:textId="77777777" w:rsidR="00170B3B" w:rsidRPr="00856085" w:rsidRDefault="00170B3B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</w:p>
    <w:p w14:paraId="033F145D" w14:textId="793236F5" w:rsidR="0041435B" w:rsidRDefault="0041435B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>Συμπεράσματα</w:t>
      </w:r>
    </w:p>
    <w:p w14:paraId="77D22549" w14:textId="64EA30BA" w:rsidR="00CF6704" w:rsidRPr="0067122F" w:rsidRDefault="00505AF9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Είναι </w:t>
      </w:r>
      <w:r w:rsidR="00C526E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εφικτό</w:t>
      </w:r>
      <w:r w:rsidR="0067122F" w:rsidRPr="0067122F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να προσδιοριστεί ένα </w:t>
      </w:r>
      <w:r w:rsidR="00092BAF" w:rsidRPr="00092BAF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“</w:t>
      </w:r>
      <w:r w:rsidR="001900D6" w:rsidRPr="0067122F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sweet spot</w:t>
      </w:r>
      <w:r w:rsidR="00092BAF" w:rsidRPr="00092BAF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”</w:t>
      </w:r>
      <w:r w:rsidR="0067122F" w:rsidRPr="0067122F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πολυπλοκότητας, το οποίο να επιτρέπει μια ουσιαστική μείωση του αριθμού των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FGs</w:t>
      </w:r>
      <w:r w:rsidR="001900D6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  <w:r w:rsidR="0067122F" w:rsidRPr="0067122F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Το μοντέλο αυτό μπορεί να προσφέρει μια </w:t>
      </w:r>
      <w:r w:rsidR="00210A94" w:rsidRP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απλοποιημέν</w:t>
      </w:r>
      <w:r w:rsid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η</w:t>
      </w:r>
      <w:r w:rsidR="00210A94" w:rsidRP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δομή</w:t>
      </w:r>
      <w:r w:rsidR="00210A94" w:rsidRP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</w:t>
      </w:r>
      <w:r w:rsid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που θα λειτουργήσει ως ένα</w:t>
      </w:r>
      <w:r w:rsidR="00210A94" w:rsidRP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πιο αποδοτικό εργαλείο ως προς το κόστος και τον χρόνο</w:t>
      </w:r>
      <w:r w:rsid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ανάπτυξης και ανάλυσης</w:t>
      </w:r>
      <w:r w:rsidR="00210A94" w:rsidRPr="00210A9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</w:p>
    <w:p w14:paraId="30ADFA85" w14:textId="77777777" w:rsidR="0058595D" w:rsidRPr="0058595D" w:rsidRDefault="0058595D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</w:p>
    <w:p w14:paraId="3A889397" w14:textId="28A1BE03" w:rsidR="006D72B2" w:rsidRPr="00327896" w:rsidRDefault="00327896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lastRenderedPageBreak/>
        <w:drawing>
          <wp:inline distT="0" distB="0" distL="0" distR="0" wp14:anchorId="60034956" wp14:editId="002D6274">
            <wp:extent cx="5000506" cy="8334375"/>
            <wp:effectExtent l="0" t="0" r="0" b="0"/>
            <wp:docPr id="1982461695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461695" name="Εικόνα 198246169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868" cy="836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71E50" w14:textId="77777777" w:rsidR="006D72B2" w:rsidRDefault="006D72B2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</w:pPr>
    </w:p>
    <w:p w14:paraId="73FB9ED4" w14:textId="3B832EE5" w:rsidR="00237604" w:rsidRDefault="006D72B2" w:rsidP="003E73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 w:rsidRPr="006D72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>Εικόνα 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 xml:space="preserve"> </w:t>
      </w:r>
      <w:r w:rsidR="00BA2B5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Διάγραμμα</w:t>
      </w:r>
      <w:r w:rsidRPr="006D72B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EA2E2D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μεταβολής στις</w:t>
      </w:r>
      <w:r w:rsidR="002824A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τιμές των</w:t>
      </w:r>
      <w:r w:rsidRPr="006D72B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δε</w:t>
      </w:r>
      <w:r w:rsidR="002824A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ι</w:t>
      </w:r>
      <w:r w:rsidRPr="006D72B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κτ</w:t>
      </w:r>
      <w:r w:rsidR="002824AC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ών </w:t>
      </w:r>
      <w:r w:rsidR="00CA4EFB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των μοντέλων σε κάθε αριθμό </w:t>
      </w:r>
      <w:r w:rsidR="00CA4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FGs</w:t>
      </w:r>
      <w:r w:rsidR="00CA4EFB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527F1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και προσέγγιση</w:t>
      </w:r>
      <w:r w:rsidR="00CA4EFB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ομαδοποίησης</w:t>
      </w:r>
      <w:r w:rsidRPr="006D72B2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</w:p>
    <w:p w14:paraId="799C137E" w14:textId="4D0EEFAD" w:rsidR="00237604" w:rsidRPr="001C3ED5" w:rsidRDefault="00237604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  <w:r w:rsidRPr="00237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lastRenderedPageBreak/>
        <w:t>Πίνακας 1</w:t>
      </w:r>
      <w:r w:rsidR="00EF1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l-GR"/>
        </w:rPr>
        <w:t xml:space="preserve"> </w:t>
      </w:r>
      <w:r w:rsidR="00A6355F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Τα κ</w:t>
      </w:r>
      <w:r w:rsidR="006E5467" w:rsidRPr="006E546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ριτήρια </w:t>
      </w:r>
      <w:r w:rsidR="006E546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απόδοσης </w:t>
      </w:r>
      <w:r w:rsidR="006E5467" w:rsidRPr="006E546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για την επιλογή </w:t>
      </w:r>
      <w:r w:rsidR="006E546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του</w:t>
      </w:r>
      <w:r w:rsidR="006E5467" w:rsidRPr="006E546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6E54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MICE</w:t>
      </w:r>
      <w:r w:rsidR="00DB4600" w:rsidRPr="00DB460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DB4600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και</w:t>
      </w:r>
      <w:r w:rsidR="00512689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773299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οι τιμές που έλαβε το κάθε μοντέλο με μειωμ</w:t>
      </w:r>
      <w:r w:rsidR="00CA4EFB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ένο αριθμό </w:t>
      </w:r>
      <w:r w:rsidR="00CA4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FGs</w:t>
      </w:r>
      <w:r w:rsidR="001C3ED5" w:rsidRPr="001C3ED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1C3ED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σε κάθε προσέγγιση ομαδοποίησης (Τροφικό </w:t>
      </w:r>
      <w:r w:rsidR="00E81BF1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Ε</w:t>
      </w:r>
      <w:r w:rsidR="001C3ED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πίπεδο - </w:t>
      </w:r>
      <w:r w:rsidR="005F066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ΤΕ</w:t>
      </w:r>
      <w:r w:rsidR="001C3ED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Λειτουργικά Χαρακτηριστικά </w:t>
      </w:r>
      <w:r w:rsidR="005F0668" w:rsidRPr="005F066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-</w:t>
      </w:r>
      <w:r w:rsidR="001C3ED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5F066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ΛΤ</w:t>
      </w:r>
      <w:r w:rsidR="001C3ED5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Τυχαία </w:t>
      </w:r>
      <w:r w:rsidR="005F0668" w:rsidRPr="005F066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-</w:t>
      </w:r>
      <w:r w:rsidR="00560EF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 </w:t>
      </w:r>
      <w:r w:rsidR="005F066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Τ</w:t>
      </w:r>
      <w:r w:rsidR="00560EF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 xml:space="preserve">, Γνώσεις Επιστήμονα - </w:t>
      </w:r>
      <w:r w:rsidR="005F0668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ΓΕ</w:t>
      </w:r>
      <w:r w:rsidR="00560EF4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)</w:t>
      </w:r>
      <w:r w:rsidR="006E5467" w:rsidRPr="006E5467"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  <w:t>.</w:t>
      </w:r>
    </w:p>
    <w:p w14:paraId="079A1E47" w14:textId="77777777" w:rsidR="00730700" w:rsidRPr="005F0668" w:rsidRDefault="00730700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  <w:lang w:val="el-GR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38"/>
        <w:gridCol w:w="996"/>
        <w:gridCol w:w="706"/>
        <w:gridCol w:w="1337"/>
        <w:gridCol w:w="996"/>
        <w:gridCol w:w="677"/>
        <w:gridCol w:w="1337"/>
        <w:gridCol w:w="996"/>
        <w:gridCol w:w="677"/>
      </w:tblGrid>
      <w:tr w:rsidR="00730700" w14:paraId="57AFBF06" w14:textId="77777777" w:rsidTr="006C1678">
        <w:tc>
          <w:tcPr>
            <w:tcW w:w="9070" w:type="dxa"/>
            <w:gridSpan w:val="9"/>
          </w:tcPr>
          <w:p w14:paraId="1D72C9AD" w14:textId="7A32B283" w:rsidR="00730700" w:rsidRPr="006C1678" w:rsidRDefault="00730700" w:rsidP="00080DB2">
            <w:pPr>
              <w:widowControl w:val="0"/>
              <w:ind w:right="-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C167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  <w:t>Κριτήριο</w:t>
            </w:r>
          </w:p>
        </w:tc>
      </w:tr>
      <w:tr w:rsidR="001C3ED5" w:rsidRPr="001C3ED5" w14:paraId="11B02410" w14:textId="77777777" w:rsidTr="006C1678">
        <w:tc>
          <w:tcPr>
            <w:tcW w:w="3110" w:type="dxa"/>
            <w:gridSpan w:val="3"/>
          </w:tcPr>
          <w:p w14:paraId="586CC3C5" w14:textId="78D3DEF2" w:rsidR="001C3ED5" w:rsidRPr="006C1678" w:rsidRDefault="001C3ED5" w:rsidP="00080DB2">
            <w:pPr>
              <w:rPr>
                <w:rFonts w:asciiTheme="majorBidi" w:eastAsiaTheme="minorHAnsi" w:hAnsiTheme="majorBidi" w:cstheme="majorBidi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Αριθμός των δεικτών που παρουσίασαν απόλυτη μεταβολή ≤10% στις τιμές τους, μεταξύ των διαδοχικών επιπέδων πολυπλοκότητας σε κάθε προσέγγισης ομαδοποίησης (%)</w:t>
            </w:r>
            <w:r w:rsidR="00EE4319">
              <w:rPr>
                <w:rFonts w:asciiTheme="majorBidi" w:hAnsiTheme="majorBidi" w:cstheme="majorBidi"/>
                <w:lang w:val="el-GR"/>
              </w:rPr>
              <w:t>.</w:t>
            </w:r>
          </w:p>
        </w:tc>
        <w:tc>
          <w:tcPr>
            <w:tcW w:w="2980" w:type="dxa"/>
            <w:gridSpan w:val="3"/>
          </w:tcPr>
          <w:p w14:paraId="633A1254" w14:textId="0AD63132" w:rsidR="001C3ED5" w:rsidRPr="00EE4319" w:rsidRDefault="001C3ED5" w:rsidP="00080DB2">
            <w:pPr>
              <w:rPr>
                <w:rFonts w:asciiTheme="majorBidi" w:eastAsiaTheme="minorHAnsi" w:hAnsiTheme="majorBidi" w:cstheme="majorBidi"/>
                <w:lang w:val="en-US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Αριθμός των δεικτών που παρουσίασαν τιμές μέσα στα όρια αβεβαιότητας, τα οποία υπολογίστηκαν ώστε να λαμβάνουν υπόψη την αβεβαιότητα των παραμέτρων στα δεδομένα εισόδου του αρχικού μοντέλου (%)</w:t>
            </w:r>
            <w:r w:rsidR="00EE4319" w:rsidRPr="00EE4319">
              <w:rPr>
                <w:rFonts w:asciiTheme="majorBidi" w:hAnsiTheme="majorBidi" w:cstheme="majorBidi"/>
                <w:lang w:val="el-GR"/>
              </w:rPr>
              <w:t xml:space="preserve">. </w:t>
            </w:r>
            <w:r w:rsidR="00EE4319">
              <w:rPr>
                <w:rFonts w:asciiTheme="majorBidi" w:hAnsiTheme="majorBidi" w:cstheme="majorBidi"/>
                <w:lang w:val="el-GR"/>
              </w:rPr>
              <w:t>Επιθυμητή τιμή ≥ 50.</w:t>
            </w:r>
          </w:p>
        </w:tc>
        <w:tc>
          <w:tcPr>
            <w:tcW w:w="2980" w:type="dxa"/>
            <w:gridSpan w:val="3"/>
          </w:tcPr>
          <w:p w14:paraId="685B4D44" w14:textId="5D25F7D3" w:rsidR="001C3ED5" w:rsidRPr="006C1678" w:rsidRDefault="001C3ED5" w:rsidP="00080DB2">
            <w:pPr>
              <w:rPr>
                <w:rFonts w:asciiTheme="majorBidi" w:eastAsiaTheme="minorHAnsi" w:hAnsiTheme="majorBidi" w:cstheme="majorBidi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Η μέση διαφορά μεταξύ των τιμών των δεικτών κάθε μοντέλου με τις τιμές του αρχικού μοντέλου (%)</w:t>
            </w:r>
            <w:r w:rsidR="00EE4319">
              <w:rPr>
                <w:rFonts w:asciiTheme="majorBidi" w:hAnsiTheme="majorBidi" w:cstheme="majorBidi"/>
                <w:lang w:val="el-GR"/>
              </w:rPr>
              <w:t xml:space="preserve">. </w:t>
            </w:r>
            <w:r w:rsidR="00EE4319">
              <w:rPr>
                <w:rFonts w:asciiTheme="majorBidi" w:hAnsiTheme="majorBidi" w:cstheme="majorBidi"/>
                <w:lang w:val="el-GR"/>
              </w:rPr>
              <w:t xml:space="preserve">Επιθυμητή τιμή </w:t>
            </w:r>
            <w:r w:rsidR="00EE4319">
              <w:rPr>
                <w:rFonts w:asciiTheme="majorBidi" w:hAnsiTheme="majorBidi" w:cstheme="majorBidi"/>
                <w:lang w:val="el-GR"/>
              </w:rPr>
              <w:t>≤</w:t>
            </w:r>
            <w:r w:rsidR="00EE4319">
              <w:rPr>
                <w:rFonts w:asciiTheme="majorBidi" w:hAnsiTheme="majorBidi" w:cstheme="majorBidi"/>
                <w:lang w:val="el-GR"/>
              </w:rPr>
              <w:t xml:space="preserve"> </w:t>
            </w:r>
            <w:r w:rsidR="00EE4319">
              <w:rPr>
                <w:rFonts w:asciiTheme="majorBidi" w:hAnsiTheme="majorBidi" w:cstheme="majorBidi"/>
                <w:lang w:val="el-GR"/>
              </w:rPr>
              <w:t>1</w:t>
            </w:r>
            <w:r w:rsidR="00EE4319">
              <w:rPr>
                <w:rFonts w:asciiTheme="majorBidi" w:hAnsiTheme="majorBidi" w:cstheme="majorBidi"/>
                <w:lang w:val="el-GR"/>
              </w:rPr>
              <w:t>0.</w:t>
            </w:r>
          </w:p>
        </w:tc>
      </w:tr>
      <w:tr w:rsidR="001C3ED5" w:rsidRPr="001C3ED5" w14:paraId="173C651A" w14:textId="77777777" w:rsidTr="006C1678">
        <w:tc>
          <w:tcPr>
            <w:tcW w:w="1551" w:type="dxa"/>
          </w:tcPr>
          <w:p w14:paraId="2D64450B" w14:textId="3A28D56F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Προσέγγιση</w:t>
            </w:r>
          </w:p>
        </w:tc>
        <w:tc>
          <w:tcPr>
            <w:tcW w:w="908" w:type="dxa"/>
          </w:tcPr>
          <w:p w14:paraId="7AB9788E" w14:textId="4B90E448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Αριθμός</w:t>
            </w:r>
            <w:r w:rsidRPr="006C1678">
              <w:rPr>
                <w:rFonts w:asciiTheme="majorBidi" w:hAnsiTheme="majorBidi" w:cstheme="majorBidi"/>
                <w:b/>
                <w:bCs/>
              </w:rPr>
              <w:t xml:space="preserve"> FGs</w:t>
            </w:r>
          </w:p>
        </w:tc>
        <w:tc>
          <w:tcPr>
            <w:tcW w:w="651" w:type="dxa"/>
          </w:tcPr>
          <w:p w14:paraId="3852DD51" w14:textId="109279A6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Τιμή</w:t>
            </w:r>
          </w:p>
        </w:tc>
        <w:tc>
          <w:tcPr>
            <w:tcW w:w="1451" w:type="dxa"/>
          </w:tcPr>
          <w:p w14:paraId="5E013E79" w14:textId="572A7649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Προσέγγιση</w:t>
            </w:r>
          </w:p>
        </w:tc>
        <w:tc>
          <w:tcPr>
            <w:tcW w:w="908" w:type="dxa"/>
          </w:tcPr>
          <w:p w14:paraId="70C67DD2" w14:textId="1308B2ED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Αριθμός</w:t>
            </w:r>
            <w:r w:rsidRPr="006C1678">
              <w:rPr>
                <w:rFonts w:asciiTheme="majorBidi" w:hAnsiTheme="majorBidi" w:cstheme="majorBidi"/>
                <w:b/>
                <w:bCs/>
              </w:rPr>
              <w:t xml:space="preserve"> FGs</w:t>
            </w:r>
          </w:p>
        </w:tc>
        <w:tc>
          <w:tcPr>
            <w:tcW w:w="621" w:type="dxa"/>
          </w:tcPr>
          <w:p w14:paraId="09D5E7A4" w14:textId="4FC4F0DC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Τιμή</w:t>
            </w:r>
          </w:p>
        </w:tc>
        <w:tc>
          <w:tcPr>
            <w:tcW w:w="1451" w:type="dxa"/>
          </w:tcPr>
          <w:p w14:paraId="6E2425EA" w14:textId="0336F108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Προσέγγιση</w:t>
            </w:r>
          </w:p>
        </w:tc>
        <w:tc>
          <w:tcPr>
            <w:tcW w:w="908" w:type="dxa"/>
          </w:tcPr>
          <w:p w14:paraId="7BCF69B5" w14:textId="6DC97D0C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Αριθμός</w:t>
            </w:r>
            <w:r w:rsidRPr="006C1678">
              <w:rPr>
                <w:rFonts w:asciiTheme="majorBidi" w:hAnsiTheme="majorBidi" w:cstheme="majorBidi"/>
                <w:b/>
                <w:bCs/>
              </w:rPr>
              <w:t xml:space="preserve"> FGs</w:t>
            </w:r>
          </w:p>
        </w:tc>
        <w:tc>
          <w:tcPr>
            <w:tcW w:w="621" w:type="dxa"/>
          </w:tcPr>
          <w:p w14:paraId="5F172D94" w14:textId="65CF1797" w:rsidR="001C3ED5" w:rsidRPr="006C1678" w:rsidRDefault="001C3ED5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b/>
                <w:bCs/>
                <w:lang w:val="el-GR"/>
              </w:rPr>
              <w:t>Τιμή</w:t>
            </w:r>
          </w:p>
        </w:tc>
      </w:tr>
      <w:tr w:rsidR="00560EF4" w:rsidRPr="001C3ED5" w14:paraId="270D5733" w14:textId="77777777" w:rsidTr="006C1678">
        <w:tc>
          <w:tcPr>
            <w:tcW w:w="1551" w:type="dxa"/>
          </w:tcPr>
          <w:p w14:paraId="02FF643A" w14:textId="01ED443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1AB4A704" w14:textId="1585D4B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51" w:type="dxa"/>
          </w:tcPr>
          <w:p w14:paraId="1F7802CC" w14:textId="5AFE46C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100.0</w:t>
            </w:r>
          </w:p>
        </w:tc>
        <w:tc>
          <w:tcPr>
            <w:tcW w:w="1451" w:type="dxa"/>
          </w:tcPr>
          <w:p w14:paraId="5A101B62" w14:textId="3C7DFC0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36F75F2F" w14:textId="15C480F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21" w:type="dxa"/>
          </w:tcPr>
          <w:p w14:paraId="4B0B6D15" w14:textId="2E94476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83.3</w:t>
            </w:r>
          </w:p>
        </w:tc>
        <w:tc>
          <w:tcPr>
            <w:tcW w:w="1451" w:type="dxa"/>
          </w:tcPr>
          <w:p w14:paraId="1064A4C2" w14:textId="6B1A62A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0011700F" w14:textId="7BCDB17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21" w:type="dxa"/>
          </w:tcPr>
          <w:p w14:paraId="3804B12A" w14:textId="1D1F207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0.6</w:t>
            </w:r>
          </w:p>
        </w:tc>
      </w:tr>
      <w:tr w:rsidR="00560EF4" w:rsidRPr="001C3ED5" w14:paraId="35D7A92C" w14:textId="77777777" w:rsidTr="006C1678">
        <w:tc>
          <w:tcPr>
            <w:tcW w:w="1551" w:type="dxa"/>
          </w:tcPr>
          <w:p w14:paraId="45D716D2" w14:textId="184508E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67934137" w14:textId="79C7CE6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51" w:type="dxa"/>
          </w:tcPr>
          <w:p w14:paraId="1739CD66" w14:textId="681DDAC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100.0</w:t>
            </w:r>
          </w:p>
        </w:tc>
        <w:tc>
          <w:tcPr>
            <w:tcW w:w="1451" w:type="dxa"/>
          </w:tcPr>
          <w:p w14:paraId="1F89838B" w14:textId="4E10810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79883BE4" w14:textId="19EA5ED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21" w:type="dxa"/>
          </w:tcPr>
          <w:p w14:paraId="7A6E9635" w14:textId="4F46636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83.3</w:t>
            </w:r>
          </w:p>
        </w:tc>
        <w:tc>
          <w:tcPr>
            <w:tcW w:w="1451" w:type="dxa"/>
          </w:tcPr>
          <w:p w14:paraId="7F855D2C" w14:textId="4AA6EF0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3A544CCF" w14:textId="162BA23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4F13635C" w14:textId="22FC190A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0.8</w:t>
            </w:r>
          </w:p>
        </w:tc>
      </w:tr>
      <w:tr w:rsidR="00560EF4" w:rsidRPr="001C3ED5" w14:paraId="0F31708C" w14:textId="77777777" w:rsidTr="006C1678">
        <w:tc>
          <w:tcPr>
            <w:tcW w:w="1551" w:type="dxa"/>
          </w:tcPr>
          <w:p w14:paraId="2D81D447" w14:textId="0E1F91D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68B972B8" w14:textId="3D679E2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51" w:type="dxa"/>
          </w:tcPr>
          <w:p w14:paraId="2D72EF43" w14:textId="1AB8500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2D519ED4" w14:textId="40E4F0E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2F46FB6A" w14:textId="666C70D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621" w:type="dxa"/>
          </w:tcPr>
          <w:p w14:paraId="5127E786" w14:textId="69329DC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83.3</w:t>
            </w:r>
          </w:p>
        </w:tc>
        <w:tc>
          <w:tcPr>
            <w:tcW w:w="1451" w:type="dxa"/>
          </w:tcPr>
          <w:p w14:paraId="02E9ED9B" w14:textId="0537975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634CF254" w14:textId="4AC82DF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21" w:type="dxa"/>
          </w:tcPr>
          <w:p w14:paraId="19F96201" w14:textId="7C98639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1.5</w:t>
            </w:r>
          </w:p>
        </w:tc>
      </w:tr>
      <w:tr w:rsidR="00560EF4" w:rsidRPr="001C3ED5" w14:paraId="0ADA03D5" w14:textId="77777777" w:rsidTr="006C1678">
        <w:tc>
          <w:tcPr>
            <w:tcW w:w="1551" w:type="dxa"/>
          </w:tcPr>
          <w:p w14:paraId="76B75677" w14:textId="02519F8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727D087E" w14:textId="6EF8438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51" w:type="dxa"/>
          </w:tcPr>
          <w:p w14:paraId="41BBADF4" w14:textId="636EEA3A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75.0</w:t>
            </w:r>
          </w:p>
        </w:tc>
        <w:tc>
          <w:tcPr>
            <w:tcW w:w="1451" w:type="dxa"/>
          </w:tcPr>
          <w:p w14:paraId="580D3DEF" w14:textId="5AD3450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0F0DE0EE" w14:textId="72A5191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227ABB8B" w14:textId="42C0483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83.3</w:t>
            </w:r>
          </w:p>
        </w:tc>
        <w:tc>
          <w:tcPr>
            <w:tcW w:w="1451" w:type="dxa"/>
          </w:tcPr>
          <w:p w14:paraId="597975FF" w14:textId="5D76B3A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23B0A1D0" w14:textId="7DDDC7D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621" w:type="dxa"/>
          </w:tcPr>
          <w:p w14:paraId="4A3C6ACC" w14:textId="4049864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2.3</w:t>
            </w:r>
          </w:p>
        </w:tc>
      </w:tr>
      <w:tr w:rsidR="00560EF4" w:rsidRPr="001C3ED5" w14:paraId="524FD7E4" w14:textId="77777777" w:rsidTr="006C1678">
        <w:tc>
          <w:tcPr>
            <w:tcW w:w="1551" w:type="dxa"/>
          </w:tcPr>
          <w:p w14:paraId="68D1AF2F" w14:textId="6BE5AF5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4F3A8FBD" w14:textId="0BA345B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51" w:type="dxa"/>
          </w:tcPr>
          <w:p w14:paraId="14A9348F" w14:textId="5938678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83.3</w:t>
            </w:r>
          </w:p>
        </w:tc>
        <w:tc>
          <w:tcPr>
            <w:tcW w:w="1451" w:type="dxa"/>
          </w:tcPr>
          <w:p w14:paraId="3A51FED5" w14:textId="2E2BF57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76AA03A6" w14:textId="535EC94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735AE213" w14:textId="765CB1D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83.3</w:t>
            </w:r>
          </w:p>
        </w:tc>
        <w:tc>
          <w:tcPr>
            <w:tcW w:w="1451" w:type="dxa"/>
          </w:tcPr>
          <w:p w14:paraId="009FECF7" w14:textId="135C578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12526F2A" w14:textId="113E5EE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7F7F50E8" w14:textId="20CBAAC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2.3</w:t>
            </w:r>
          </w:p>
        </w:tc>
      </w:tr>
      <w:tr w:rsidR="00560EF4" w:rsidRPr="001C3ED5" w14:paraId="53BDF642" w14:textId="77777777" w:rsidTr="006C1678">
        <w:tc>
          <w:tcPr>
            <w:tcW w:w="1551" w:type="dxa"/>
          </w:tcPr>
          <w:p w14:paraId="5C1A34F2" w14:textId="1D3CD32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746E1010" w14:textId="15E48D9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51" w:type="dxa"/>
          </w:tcPr>
          <w:p w14:paraId="3D6B2216" w14:textId="7A99298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52076B9A" w14:textId="3D1E96D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01B7C2F9" w14:textId="130F4F3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01BF7DA3" w14:textId="4D5DB88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83.3</w:t>
            </w:r>
          </w:p>
        </w:tc>
        <w:tc>
          <w:tcPr>
            <w:tcW w:w="1451" w:type="dxa"/>
          </w:tcPr>
          <w:p w14:paraId="2A438C04" w14:textId="1CA0360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7C5F4FF5" w14:textId="5AC59D2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6F8B72BF" w14:textId="6A2B63A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2.9</w:t>
            </w:r>
          </w:p>
        </w:tc>
      </w:tr>
      <w:tr w:rsidR="00560EF4" w:rsidRPr="001C3ED5" w14:paraId="64147F07" w14:textId="77777777" w:rsidTr="006C1678">
        <w:tc>
          <w:tcPr>
            <w:tcW w:w="1551" w:type="dxa"/>
          </w:tcPr>
          <w:p w14:paraId="399D18F8" w14:textId="5734C39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5AD3B783" w14:textId="568A37E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51" w:type="dxa"/>
          </w:tcPr>
          <w:p w14:paraId="0733F921" w14:textId="4F03D29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75.0</w:t>
            </w:r>
          </w:p>
        </w:tc>
        <w:tc>
          <w:tcPr>
            <w:tcW w:w="1451" w:type="dxa"/>
          </w:tcPr>
          <w:p w14:paraId="6FE926F9" w14:textId="5C2C4F7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5E89234E" w14:textId="78B4840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21" w:type="dxa"/>
          </w:tcPr>
          <w:p w14:paraId="4E1C431F" w14:textId="403A4B6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75.0</w:t>
            </w:r>
          </w:p>
        </w:tc>
        <w:tc>
          <w:tcPr>
            <w:tcW w:w="1451" w:type="dxa"/>
          </w:tcPr>
          <w:p w14:paraId="2D47E9A9" w14:textId="4AB82F0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3ADBB35D" w14:textId="7314F35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197CCEC1" w14:textId="05C7AB1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4.7</w:t>
            </w:r>
          </w:p>
        </w:tc>
      </w:tr>
      <w:tr w:rsidR="00560EF4" w:rsidRPr="001C3ED5" w14:paraId="7D9D4045" w14:textId="77777777" w:rsidTr="006C1678">
        <w:tc>
          <w:tcPr>
            <w:tcW w:w="1551" w:type="dxa"/>
          </w:tcPr>
          <w:p w14:paraId="015A233D" w14:textId="3D6DA8E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7A0679A7" w14:textId="7EBCCED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651" w:type="dxa"/>
          </w:tcPr>
          <w:p w14:paraId="6575F919" w14:textId="4EB505A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79E21C01" w14:textId="0CB71F6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72595017" w14:textId="696400C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67627AC3" w14:textId="3C7FEB2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75.0</w:t>
            </w:r>
          </w:p>
        </w:tc>
        <w:tc>
          <w:tcPr>
            <w:tcW w:w="1451" w:type="dxa"/>
          </w:tcPr>
          <w:p w14:paraId="480C8725" w14:textId="2D0FBE6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23A97D65" w14:textId="40CDBC2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383C5532" w14:textId="2FB6F10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5.2</w:t>
            </w:r>
          </w:p>
        </w:tc>
      </w:tr>
      <w:tr w:rsidR="00560EF4" w:rsidRPr="001C3ED5" w14:paraId="21A53EA4" w14:textId="77777777" w:rsidTr="006C1678">
        <w:tc>
          <w:tcPr>
            <w:tcW w:w="1551" w:type="dxa"/>
          </w:tcPr>
          <w:p w14:paraId="14B7807E" w14:textId="60E332C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5EC92B20" w14:textId="7367329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51" w:type="dxa"/>
          </w:tcPr>
          <w:p w14:paraId="66886428" w14:textId="08C37C7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83.3</w:t>
            </w:r>
          </w:p>
        </w:tc>
        <w:tc>
          <w:tcPr>
            <w:tcW w:w="1451" w:type="dxa"/>
          </w:tcPr>
          <w:p w14:paraId="19774433" w14:textId="1E07A30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0F802110" w14:textId="20EA100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41810FB2" w14:textId="4E7527A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75.0</w:t>
            </w:r>
          </w:p>
        </w:tc>
        <w:tc>
          <w:tcPr>
            <w:tcW w:w="1451" w:type="dxa"/>
          </w:tcPr>
          <w:p w14:paraId="0F43F1F0" w14:textId="51D932E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3CA54899" w14:textId="41DF82F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2BDEE934" w14:textId="36B009B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5.4</w:t>
            </w:r>
          </w:p>
        </w:tc>
      </w:tr>
      <w:tr w:rsidR="00560EF4" w:rsidRPr="001C3ED5" w14:paraId="58C394A0" w14:textId="77777777" w:rsidTr="006C1678">
        <w:tc>
          <w:tcPr>
            <w:tcW w:w="1551" w:type="dxa"/>
          </w:tcPr>
          <w:p w14:paraId="5B60EFBF" w14:textId="51CCCEE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30DA47E2" w14:textId="0A3F66D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51" w:type="dxa"/>
          </w:tcPr>
          <w:p w14:paraId="4104663E" w14:textId="46A6E98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66.7</w:t>
            </w:r>
          </w:p>
        </w:tc>
        <w:tc>
          <w:tcPr>
            <w:tcW w:w="1451" w:type="dxa"/>
          </w:tcPr>
          <w:p w14:paraId="60D33AC1" w14:textId="7E5FB27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2281DCFA" w14:textId="3B0B201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6B0714A5" w14:textId="34DB893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66.7</w:t>
            </w:r>
          </w:p>
        </w:tc>
        <w:tc>
          <w:tcPr>
            <w:tcW w:w="1451" w:type="dxa"/>
          </w:tcPr>
          <w:p w14:paraId="09AFF621" w14:textId="7B33056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3E8210F4" w14:textId="068952B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21" w:type="dxa"/>
          </w:tcPr>
          <w:p w14:paraId="1ED126A0" w14:textId="5D37CBF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5.7</w:t>
            </w:r>
          </w:p>
        </w:tc>
      </w:tr>
      <w:tr w:rsidR="00560EF4" w:rsidRPr="001C3ED5" w14:paraId="67BBCB5C" w14:textId="77777777" w:rsidTr="006C1678">
        <w:tc>
          <w:tcPr>
            <w:tcW w:w="1551" w:type="dxa"/>
          </w:tcPr>
          <w:p w14:paraId="6229A96C" w14:textId="0F72ABF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73557244" w14:textId="59B6D37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51" w:type="dxa"/>
          </w:tcPr>
          <w:p w14:paraId="300D9955" w14:textId="2EED1D5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83.3</w:t>
            </w:r>
          </w:p>
        </w:tc>
        <w:tc>
          <w:tcPr>
            <w:tcW w:w="1451" w:type="dxa"/>
          </w:tcPr>
          <w:p w14:paraId="14C02AD2" w14:textId="020AB00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2B378512" w14:textId="09E9E4F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0BF8C1A8" w14:textId="6D01919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58.3</w:t>
            </w:r>
          </w:p>
        </w:tc>
        <w:tc>
          <w:tcPr>
            <w:tcW w:w="1451" w:type="dxa"/>
          </w:tcPr>
          <w:p w14:paraId="612A13C2" w14:textId="0C0B4C9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2644EF7E" w14:textId="1506A57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3DA46B79" w14:textId="3B0718E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7.0</w:t>
            </w:r>
          </w:p>
        </w:tc>
      </w:tr>
      <w:tr w:rsidR="00560EF4" w:rsidRPr="001C3ED5" w14:paraId="4B261012" w14:textId="77777777" w:rsidTr="006C1678">
        <w:tc>
          <w:tcPr>
            <w:tcW w:w="1551" w:type="dxa"/>
          </w:tcPr>
          <w:p w14:paraId="2A75706D" w14:textId="356E47C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7666BD91" w14:textId="480184B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51" w:type="dxa"/>
          </w:tcPr>
          <w:p w14:paraId="5E8357D0" w14:textId="27FF32C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6FCCB561" w14:textId="5132562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1B573CE2" w14:textId="12BD234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7CC75A47" w14:textId="7CFEDCD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58.3</w:t>
            </w:r>
          </w:p>
        </w:tc>
        <w:tc>
          <w:tcPr>
            <w:tcW w:w="1451" w:type="dxa"/>
          </w:tcPr>
          <w:p w14:paraId="06DF4E22" w14:textId="026E919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3FC5170A" w14:textId="2B4CB6A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0711A650" w14:textId="3907C30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7.4</w:t>
            </w:r>
          </w:p>
        </w:tc>
      </w:tr>
      <w:tr w:rsidR="00560EF4" w:rsidRPr="001C3ED5" w14:paraId="5CB50AE0" w14:textId="77777777" w:rsidTr="006C1678">
        <w:tc>
          <w:tcPr>
            <w:tcW w:w="1551" w:type="dxa"/>
          </w:tcPr>
          <w:p w14:paraId="0E43678C" w14:textId="4205238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4AE813A4" w14:textId="2CAA902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51" w:type="dxa"/>
          </w:tcPr>
          <w:p w14:paraId="444653BE" w14:textId="129C261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59077FB5" w14:textId="74A22E2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0FBB1ADF" w14:textId="7891B25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1802A7DE" w14:textId="087464D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58.3</w:t>
            </w:r>
          </w:p>
        </w:tc>
        <w:tc>
          <w:tcPr>
            <w:tcW w:w="1451" w:type="dxa"/>
          </w:tcPr>
          <w:p w14:paraId="38EEB4BC" w14:textId="58187AE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389855E8" w14:textId="6A9AEDC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4724754E" w14:textId="54A0033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10.2</w:t>
            </w:r>
          </w:p>
        </w:tc>
      </w:tr>
      <w:tr w:rsidR="00560EF4" w:rsidRPr="001C3ED5" w14:paraId="6D6E1336" w14:textId="77777777" w:rsidTr="006C1678">
        <w:tc>
          <w:tcPr>
            <w:tcW w:w="1551" w:type="dxa"/>
          </w:tcPr>
          <w:p w14:paraId="286F0F8A" w14:textId="112EF75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47B3E4A5" w14:textId="7C32EED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51" w:type="dxa"/>
          </w:tcPr>
          <w:p w14:paraId="5B575AAB" w14:textId="75D8E34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83.3</w:t>
            </w:r>
          </w:p>
        </w:tc>
        <w:tc>
          <w:tcPr>
            <w:tcW w:w="1451" w:type="dxa"/>
          </w:tcPr>
          <w:p w14:paraId="413E2BF6" w14:textId="0DB2EB8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09294E0B" w14:textId="7AD6B8C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10A3AF07" w14:textId="1A7B99B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50.0</w:t>
            </w:r>
          </w:p>
        </w:tc>
        <w:tc>
          <w:tcPr>
            <w:tcW w:w="1451" w:type="dxa"/>
          </w:tcPr>
          <w:p w14:paraId="727E4767" w14:textId="22AC5A1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71862C88" w14:textId="6820F18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43674FD2" w14:textId="52DED88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10.2</w:t>
            </w:r>
          </w:p>
        </w:tc>
      </w:tr>
      <w:tr w:rsidR="00560EF4" w:rsidRPr="001C3ED5" w14:paraId="4444D9BA" w14:textId="77777777" w:rsidTr="006C1678">
        <w:tc>
          <w:tcPr>
            <w:tcW w:w="1551" w:type="dxa"/>
          </w:tcPr>
          <w:p w14:paraId="32E3FC59" w14:textId="0823227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6F54B460" w14:textId="1161D42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51" w:type="dxa"/>
          </w:tcPr>
          <w:p w14:paraId="1F98C31C" w14:textId="317C193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100.0</w:t>
            </w:r>
          </w:p>
        </w:tc>
        <w:tc>
          <w:tcPr>
            <w:tcW w:w="1451" w:type="dxa"/>
          </w:tcPr>
          <w:p w14:paraId="4281C2F1" w14:textId="496D8C7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0720731E" w14:textId="1FF465F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02ECF808" w14:textId="7DF8048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50.0</w:t>
            </w:r>
          </w:p>
        </w:tc>
        <w:tc>
          <w:tcPr>
            <w:tcW w:w="1451" w:type="dxa"/>
          </w:tcPr>
          <w:p w14:paraId="57F3EBE0" w14:textId="6D84732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43ACC738" w14:textId="7C470B9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56638DD4" w14:textId="4C9558D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11.1</w:t>
            </w:r>
          </w:p>
        </w:tc>
      </w:tr>
      <w:tr w:rsidR="00560EF4" w:rsidRPr="001C3ED5" w14:paraId="2F16CFB5" w14:textId="77777777" w:rsidTr="006C1678">
        <w:tc>
          <w:tcPr>
            <w:tcW w:w="1551" w:type="dxa"/>
          </w:tcPr>
          <w:p w14:paraId="20619B00" w14:textId="17373EC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5B840E17" w14:textId="6B8EE37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51" w:type="dxa"/>
          </w:tcPr>
          <w:p w14:paraId="741D5FF2" w14:textId="0C0DAC0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25F6ADB8" w14:textId="583E660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0373276A" w14:textId="01865CE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73BBD07E" w14:textId="1AA6FEF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50.0</w:t>
            </w:r>
          </w:p>
        </w:tc>
        <w:tc>
          <w:tcPr>
            <w:tcW w:w="1451" w:type="dxa"/>
          </w:tcPr>
          <w:p w14:paraId="073A5A74" w14:textId="2D862F2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64ACBE2C" w14:textId="292D31E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21" w:type="dxa"/>
          </w:tcPr>
          <w:p w14:paraId="52089A5D" w14:textId="45E011C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11.5</w:t>
            </w:r>
          </w:p>
        </w:tc>
      </w:tr>
      <w:tr w:rsidR="00560EF4" w:rsidRPr="001C3ED5" w14:paraId="1F11FBD9" w14:textId="77777777" w:rsidTr="006C1678">
        <w:tc>
          <w:tcPr>
            <w:tcW w:w="1551" w:type="dxa"/>
          </w:tcPr>
          <w:p w14:paraId="192B1824" w14:textId="7B78117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2549D833" w14:textId="70167FA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51" w:type="dxa"/>
          </w:tcPr>
          <w:p w14:paraId="1CF7DC12" w14:textId="0A4D062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6BC25336" w14:textId="79AB6B1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18FF330F" w14:textId="0E99CC0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1156846B" w14:textId="3D34342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41.7</w:t>
            </w:r>
          </w:p>
        </w:tc>
        <w:tc>
          <w:tcPr>
            <w:tcW w:w="1451" w:type="dxa"/>
          </w:tcPr>
          <w:p w14:paraId="3F22B8AA" w14:textId="7BBE3E0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321329A6" w14:textId="71627D8A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2431A19E" w14:textId="6A77198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12.6</w:t>
            </w:r>
          </w:p>
        </w:tc>
      </w:tr>
      <w:tr w:rsidR="00560EF4" w:rsidRPr="001C3ED5" w14:paraId="76344112" w14:textId="77777777" w:rsidTr="006C1678">
        <w:tc>
          <w:tcPr>
            <w:tcW w:w="1551" w:type="dxa"/>
          </w:tcPr>
          <w:p w14:paraId="0FF77852" w14:textId="2BA756E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23CF9604" w14:textId="6FB5DE2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51" w:type="dxa"/>
          </w:tcPr>
          <w:p w14:paraId="6DBAE214" w14:textId="3EB6C77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100.0</w:t>
            </w:r>
          </w:p>
        </w:tc>
        <w:tc>
          <w:tcPr>
            <w:tcW w:w="1451" w:type="dxa"/>
          </w:tcPr>
          <w:p w14:paraId="3580162C" w14:textId="47FFF42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0DDF6809" w14:textId="0C3E3DB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4EA6D0C6" w14:textId="4AD3117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41.7</w:t>
            </w:r>
          </w:p>
        </w:tc>
        <w:tc>
          <w:tcPr>
            <w:tcW w:w="1451" w:type="dxa"/>
          </w:tcPr>
          <w:p w14:paraId="70A41BE9" w14:textId="336749E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62CFADA2" w14:textId="6EB45C39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54450095" w14:textId="1842F65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13.6</w:t>
            </w:r>
          </w:p>
        </w:tc>
      </w:tr>
      <w:tr w:rsidR="00560EF4" w:rsidRPr="001C3ED5" w14:paraId="1ABB6C20" w14:textId="77777777" w:rsidTr="006C1678">
        <w:tc>
          <w:tcPr>
            <w:tcW w:w="1551" w:type="dxa"/>
          </w:tcPr>
          <w:p w14:paraId="4DB153C9" w14:textId="0B195BC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26E836CA" w14:textId="05D1035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51" w:type="dxa"/>
          </w:tcPr>
          <w:p w14:paraId="358AA505" w14:textId="7844560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22E98F27" w14:textId="652697EA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752598F1" w14:textId="44A299A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3E694438" w14:textId="2CED6EF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41.7</w:t>
            </w:r>
          </w:p>
        </w:tc>
        <w:tc>
          <w:tcPr>
            <w:tcW w:w="1451" w:type="dxa"/>
          </w:tcPr>
          <w:p w14:paraId="676AFD1F" w14:textId="264ADA9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0E7D73DE" w14:textId="2558FF9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21" w:type="dxa"/>
          </w:tcPr>
          <w:p w14:paraId="7DD2CACF" w14:textId="6250FE6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13.8</w:t>
            </w:r>
          </w:p>
        </w:tc>
      </w:tr>
      <w:tr w:rsidR="00560EF4" w:rsidRPr="001C3ED5" w14:paraId="6DAABC38" w14:textId="77777777" w:rsidTr="006C1678">
        <w:tc>
          <w:tcPr>
            <w:tcW w:w="1551" w:type="dxa"/>
          </w:tcPr>
          <w:p w14:paraId="232FC418" w14:textId="77BAADA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7A829698" w14:textId="73E51D3A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51" w:type="dxa"/>
          </w:tcPr>
          <w:p w14:paraId="7ED8492A" w14:textId="60AD4EF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66.7</w:t>
            </w:r>
          </w:p>
        </w:tc>
        <w:tc>
          <w:tcPr>
            <w:tcW w:w="1451" w:type="dxa"/>
          </w:tcPr>
          <w:p w14:paraId="4A7BCB84" w14:textId="09C572E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0A3B5927" w14:textId="2816CD7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21D7EA9D" w14:textId="0DD4D58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73503A69" w14:textId="626A94C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67DDC2E1" w14:textId="3F7A66D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21" w:type="dxa"/>
          </w:tcPr>
          <w:p w14:paraId="418A31F1" w14:textId="55C7B6A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13.9</w:t>
            </w:r>
          </w:p>
        </w:tc>
      </w:tr>
      <w:tr w:rsidR="00560EF4" w:rsidRPr="001C3ED5" w14:paraId="6EF8C421" w14:textId="77777777" w:rsidTr="006C1678">
        <w:tc>
          <w:tcPr>
            <w:tcW w:w="1551" w:type="dxa"/>
          </w:tcPr>
          <w:p w14:paraId="4A03B019" w14:textId="70E2B28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0A877D63" w14:textId="057A248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51" w:type="dxa"/>
          </w:tcPr>
          <w:p w14:paraId="0AE1EB53" w14:textId="6EEE8F4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66.7</w:t>
            </w:r>
          </w:p>
        </w:tc>
        <w:tc>
          <w:tcPr>
            <w:tcW w:w="1451" w:type="dxa"/>
          </w:tcPr>
          <w:p w14:paraId="180D9703" w14:textId="4FE9006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5C6708FB" w14:textId="1D18798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77D07C8B" w14:textId="4EF9D48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1446C7E6" w14:textId="14E64E2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7A6F8F81" w14:textId="46A6238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24E1369C" w14:textId="6EACBE70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14.3</w:t>
            </w:r>
          </w:p>
        </w:tc>
      </w:tr>
      <w:tr w:rsidR="00560EF4" w:rsidRPr="001C3ED5" w14:paraId="494C62F3" w14:textId="77777777" w:rsidTr="006C1678">
        <w:tc>
          <w:tcPr>
            <w:tcW w:w="1551" w:type="dxa"/>
          </w:tcPr>
          <w:p w14:paraId="58890E70" w14:textId="2086668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1CFBC09F" w14:textId="12A55AA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51" w:type="dxa"/>
          </w:tcPr>
          <w:p w14:paraId="011956C0" w14:textId="01D3A75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75.0</w:t>
            </w:r>
          </w:p>
        </w:tc>
        <w:tc>
          <w:tcPr>
            <w:tcW w:w="1451" w:type="dxa"/>
          </w:tcPr>
          <w:p w14:paraId="4421C610" w14:textId="7BD9F90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5EB82423" w14:textId="5B2742C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594F2D3A" w14:textId="0C3967C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4D86F418" w14:textId="7A4CA85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4D4F1762" w14:textId="0E560CA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21" w:type="dxa"/>
          </w:tcPr>
          <w:p w14:paraId="6E40DC32" w14:textId="162FEDA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14.7</w:t>
            </w:r>
          </w:p>
        </w:tc>
      </w:tr>
      <w:tr w:rsidR="00560EF4" w:rsidRPr="001C3ED5" w14:paraId="03E34451" w14:textId="77777777" w:rsidTr="006C1678">
        <w:tc>
          <w:tcPr>
            <w:tcW w:w="1551" w:type="dxa"/>
          </w:tcPr>
          <w:p w14:paraId="127CD6A0" w14:textId="6E4DC15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5A428380" w14:textId="26544D2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651" w:type="dxa"/>
          </w:tcPr>
          <w:p w14:paraId="44BBBB5D" w14:textId="2F07011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66.7</w:t>
            </w:r>
          </w:p>
        </w:tc>
        <w:tc>
          <w:tcPr>
            <w:tcW w:w="1451" w:type="dxa"/>
          </w:tcPr>
          <w:p w14:paraId="710FADE8" w14:textId="07C2C98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018F964B" w14:textId="3744F28A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7C857C35" w14:textId="6B19618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27FAE99A" w14:textId="37F6240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5FE090FC" w14:textId="6402E3F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4526FDCC" w14:textId="5DF064D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15.2</w:t>
            </w:r>
          </w:p>
        </w:tc>
      </w:tr>
      <w:tr w:rsidR="00560EF4" w:rsidRPr="001C3ED5" w14:paraId="65449C24" w14:textId="77777777" w:rsidTr="006C1678">
        <w:tc>
          <w:tcPr>
            <w:tcW w:w="1551" w:type="dxa"/>
          </w:tcPr>
          <w:p w14:paraId="40C09CA9" w14:textId="7FFD391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3846D2F1" w14:textId="59706D3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651" w:type="dxa"/>
          </w:tcPr>
          <w:p w14:paraId="10172F56" w14:textId="6608A83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91.7</w:t>
            </w:r>
          </w:p>
        </w:tc>
        <w:tc>
          <w:tcPr>
            <w:tcW w:w="1451" w:type="dxa"/>
          </w:tcPr>
          <w:p w14:paraId="647FAA2A" w14:textId="1F93EBE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10B008BE" w14:textId="457E486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4C4C21B0" w14:textId="18AC40EE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1FB52D6A" w14:textId="43E3E67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049BF222" w14:textId="72947FC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6DA4C5C9" w14:textId="45F6EE7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15.2</w:t>
            </w:r>
          </w:p>
        </w:tc>
      </w:tr>
      <w:tr w:rsidR="00560EF4" w:rsidRPr="001C3ED5" w14:paraId="1AAC035D" w14:textId="77777777" w:rsidTr="006C1678">
        <w:tc>
          <w:tcPr>
            <w:tcW w:w="1551" w:type="dxa"/>
          </w:tcPr>
          <w:p w14:paraId="1426EF1E" w14:textId="5192F16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34B003CD" w14:textId="353E6FC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651" w:type="dxa"/>
          </w:tcPr>
          <w:p w14:paraId="5F8EA843" w14:textId="7FCDD1D1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100.0</w:t>
            </w:r>
          </w:p>
        </w:tc>
        <w:tc>
          <w:tcPr>
            <w:tcW w:w="1451" w:type="dxa"/>
          </w:tcPr>
          <w:p w14:paraId="7ED9F58B" w14:textId="15F0C0E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0AADC238" w14:textId="77AC683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4700A766" w14:textId="2C26EF1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7F22D1B6" w14:textId="186BEE8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75D43544" w14:textId="3EE30EB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690C5F2C" w14:textId="27B935EA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16.6</w:t>
            </w:r>
          </w:p>
        </w:tc>
      </w:tr>
      <w:tr w:rsidR="00560EF4" w:rsidRPr="001C3ED5" w14:paraId="6DC07192" w14:textId="77777777" w:rsidTr="006C1678">
        <w:tc>
          <w:tcPr>
            <w:tcW w:w="1551" w:type="dxa"/>
          </w:tcPr>
          <w:p w14:paraId="5409BB3C" w14:textId="689D0FB4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1460CC55" w14:textId="75E3874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651" w:type="dxa"/>
          </w:tcPr>
          <w:p w14:paraId="608BA30E" w14:textId="112F8E8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</w:t>
            </w:r>
            <w:r w:rsidR="004620BF" w:rsidRPr="006C1678">
              <w:rPr>
                <w:rFonts w:asciiTheme="majorBidi" w:hAnsiTheme="majorBidi" w:cstheme="majorBidi"/>
                <w:lang w:val="el-GR"/>
              </w:rPr>
              <w:t xml:space="preserve"> </w:t>
            </w:r>
            <w:r w:rsidRPr="006C1678">
              <w:rPr>
                <w:rFonts w:asciiTheme="majorBidi" w:hAnsiTheme="majorBidi" w:cstheme="majorBidi"/>
              </w:rPr>
              <w:t>91.7</w:t>
            </w:r>
          </w:p>
        </w:tc>
        <w:tc>
          <w:tcPr>
            <w:tcW w:w="1451" w:type="dxa"/>
          </w:tcPr>
          <w:p w14:paraId="67FB498B" w14:textId="5F341BB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2E414432" w14:textId="2B65945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18E1FED2" w14:textId="72F7FE1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30F96ACC" w14:textId="6242B3E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ΓΕ</w:t>
            </w:r>
          </w:p>
        </w:tc>
        <w:tc>
          <w:tcPr>
            <w:tcW w:w="908" w:type="dxa"/>
          </w:tcPr>
          <w:p w14:paraId="6B82E9E6" w14:textId="0BACC5B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18541BEF" w14:textId="7E2AE60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16.7</w:t>
            </w:r>
          </w:p>
        </w:tc>
      </w:tr>
      <w:tr w:rsidR="00560EF4" w:rsidRPr="001C3ED5" w14:paraId="7E11CE7E" w14:textId="77777777" w:rsidTr="006C1678">
        <w:tc>
          <w:tcPr>
            <w:tcW w:w="1551" w:type="dxa"/>
          </w:tcPr>
          <w:p w14:paraId="0AD1CE67" w14:textId="2C4B5FB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2DE7E94F" w14:textId="07F3B21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51" w:type="dxa"/>
          </w:tcPr>
          <w:p w14:paraId="34EE55C4" w14:textId="687CB8F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</w:t>
            </w:r>
            <w:r w:rsidR="004620BF" w:rsidRPr="006C1678">
              <w:rPr>
                <w:rFonts w:asciiTheme="majorBidi" w:hAnsiTheme="majorBidi" w:cstheme="majorBidi"/>
                <w:lang w:val="el-GR"/>
              </w:rPr>
              <w:t xml:space="preserve"> </w:t>
            </w:r>
            <w:r w:rsidRPr="006C1678">
              <w:rPr>
                <w:rFonts w:asciiTheme="majorBidi" w:hAnsiTheme="majorBidi" w:cstheme="majorBidi"/>
              </w:rPr>
              <w:t>91.7</w:t>
            </w:r>
          </w:p>
        </w:tc>
        <w:tc>
          <w:tcPr>
            <w:tcW w:w="1451" w:type="dxa"/>
          </w:tcPr>
          <w:p w14:paraId="365D006B" w14:textId="4FCDAB3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28E5D5E6" w14:textId="511E5EA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144BA7E8" w14:textId="15214652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33.3</w:t>
            </w:r>
          </w:p>
        </w:tc>
        <w:tc>
          <w:tcPr>
            <w:tcW w:w="1451" w:type="dxa"/>
          </w:tcPr>
          <w:p w14:paraId="35753078" w14:textId="0E108835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ΛΤ</w:t>
            </w:r>
          </w:p>
        </w:tc>
        <w:tc>
          <w:tcPr>
            <w:tcW w:w="908" w:type="dxa"/>
          </w:tcPr>
          <w:p w14:paraId="6BD1467B" w14:textId="60989D4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5689C32F" w14:textId="59D74CA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16.9</w:t>
            </w:r>
          </w:p>
        </w:tc>
      </w:tr>
      <w:tr w:rsidR="00560EF4" w:rsidRPr="001C3ED5" w14:paraId="3D52BD36" w14:textId="77777777" w:rsidTr="006C1678">
        <w:tc>
          <w:tcPr>
            <w:tcW w:w="1551" w:type="dxa"/>
          </w:tcPr>
          <w:p w14:paraId="0C2BB19C" w14:textId="26D54753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03496EA4" w14:textId="1D926BDC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51" w:type="dxa"/>
          </w:tcPr>
          <w:p w14:paraId="33262933" w14:textId="0A5C477F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 xml:space="preserve">  83.3</w:t>
            </w:r>
          </w:p>
        </w:tc>
        <w:tc>
          <w:tcPr>
            <w:tcW w:w="1451" w:type="dxa"/>
          </w:tcPr>
          <w:p w14:paraId="5A075608" w14:textId="73A5E17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</w:t>
            </w:r>
          </w:p>
        </w:tc>
        <w:tc>
          <w:tcPr>
            <w:tcW w:w="908" w:type="dxa"/>
          </w:tcPr>
          <w:p w14:paraId="667C4CD7" w14:textId="09D4A966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21" w:type="dxa"/>
          </w:tcPr>
          <w:p w14:paraId="499CCF70" w14:textId="3E73540B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25.0</w:t>
            </w:r>
          </w:p>
        </w:tc>
        <w:tc>
          <w:tcPr>
            <w:tcW w:w="1451" w:type="dxa"/>
          </w:tcPr>
          <w:p w14:paraId="1FCED4C8" w14:textId="201135C8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  <w:lang w:val="el-GR"/>
              </w:rPr>
              <w:t>ΤΕ</w:t>
            </w:r>
          </w:p>
        </w:tc>
        <w:tc>
          <w:tcPr>
            <w:tcW w:w="908" w:type="dxa"/>
          </w:tcPr>
          <w:p w14:paraId="5CC5AF02" w14:textId="5E7F1917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21" w:type="dxa"/>
          </w:tcPr>
          <w:p w14:paraId="26D7BBF7" w14:textId="4CF274AD" w:rsidR="00560EF4" w:rsidRPr="006C1678" w:rsidRDefault="00560EF4" w:rsidP="00080DB2">
            <w:pPr>
              <w:widowControl w:val="0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l-GR"/>
              </w:rPr>
            </w:pPr>
            <w:r w:rsidRPr="006C1678">
              <w:rPr>
                <w:rFonts w:asciiTheme="majorBidi" w:hAnsiTheme="majorBidi" w:cstheme="majorBidi"/>
              </w:rPr>
              <w:t>16.9</w:t>
            </w:r>
          </w:p>
        </w:tc>
      </w:tr>
    </w:tbl>
    <w:p w14:paraId="1FA27FB7" w14:textId="77777777" w:rsidR="00EA11A6" w:rsidRDefault="00EA11A6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BC4DE" w14:textId="67EFD5E9" w:rsidR="005B4F8C" w:rsidRDefault="005B4F8C" w:rsidP="00080D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Ευχαριστίες</w:t>
      </w:r>
    </w:p>
    <w:p w14:paraId="2BD2B8AF" w14:textId="39A8BCF4" w:rsidR="005B4F8C" w:rsidRPr="00A32D6C" w:rsidRDefault="00537E27" w:rsidP="00080D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Η παρούσα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εργασία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υποστηρίχθηκε οικονομικά από το </w:t>
      </w:r>
      <w:r w:rsidR="00A32D6C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ερευνητικό 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έργο </w:t>
      </w:r>
      <w:r w:rsidR="00A32D6C" w:rsidRPr="00A32D6C">
        <w:rPr>
          <w:rFonts w:ascii="Times New Roman" w:eastAsia="Times New Roman" w:hAnsi="Times New Roman" w:cs="Times New Roman"/>
          <w:sz w:val="24"/>
          <w:szCs w:val="24"/>
          <w:lang w:val="el-GR"/>
        </w:rPr>
        <w:t>“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>SURIMI</w:t>
      </w:r>
      <w:r w:rsidR="00A32D6C" w:rsidRPr="00A32D6C">
        <w:rPr>
          <w:rFonts w:ascii="Times New Roman" w:eastAsia="Times New Roman" w:hAnsi="Times New Roman" w:cs="Times New Roman"/>
          <w:sz w:val="24"/>
          <w:szCs w:val="24"/>
          <w:lang w:val="el-GR"/>
        </w:rPr>
        <w:t>”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που 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>χρηματοδοτείται στο πλαίσιο προγράμματος της ΕΕ “Horizon Europe” (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Σ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υμφωνία 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Ε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>πιχορήγησης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Pr="00537E27">
        <w:rPr>
          <w:rFonts w:ascii="Times New Roman" w:eastAsia="Times New Roman" w:hAnsi="Times New Roman" w:cs="Times New Roman"/>
          <w:sz w:val="24"/>
          <w:szCs w:val="24"/>
          <w:lang w:val="el-GR"/>
        </w:rPr>
        <w:t>No. 101157456).</w:t>
      </w:r>
    </w:p>
    <w:p w14:paraId="2226BACF" w14:textId="77777777" w:rsidR="00070603" w:rsidRPr="00A32D6C" w:rsidRDefault="00070603" w:rsidP="00080D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6A39365" w14:textId="63E38114" w:rsidR="00EA11A6" w:rsidRPr="00287A4A" w:rsidRDefault="00F27145" w:rsidP="00080D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Βιβλιογραφία</w:t>
      </w:r>
    </w:p>
    <w:p w14:paraId="70C94149" w14:textId="2E3B01A8" w:rsidR="00287A4A" w:rsidRPr="000E304C" w:rsidRDefault="00287A4A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287A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Christensen V. &amp; Walters C.J. (2024). Ecosystem modelling with EwE. Vancouver</w:t>
      </w:r>
      <w:r w:rsidR="000E304C" w:rsidRPr="000E30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="000E304C" w:rsidRPr="00287A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="000E304C" w:rsidRPr="00287A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University of British Columbia</w:t>
      </w:r>
      <w:r w:rsidR="000E304C" w:rsidRPr="000E30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44E9358C" w14:textId="77777777" w:rsidR="00287A4A" w:rsidRPr="000E304C" w:rsidRDefault="00287A4A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6F50074" w14:textId="31A6DFA6" w:rsidR="00287A4A" w:rsidRPr="00287A4A" w:rsidRDefault="00287A4A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287A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Collie J.S., Botsford L.W., Hastings A., Kaplan I.C., Largier J.L., Livingston P.A., Plagányi É., Rose K.A., Wells B.K. &amp; Werner F.E. (2016). Ecosystem models for fisheries management: finding the sweet spot. </w:t>
      </w:r>
      <w:r w:rsidRPr="00287A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Fish and Fisheries</w:t>
      </w:r>
      <w:r w:rsidRPr="00287A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17: 101-125.</w:t>
      </w:r>
    </w:p>
    <w:p w14:paraId="1FE8B32D" w14:textId="77777777" w:rsidR="00287A4A" w:rsidRPr="00FE68AD" w:rsidRDefault="00287A4A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7FD6E41B" w14:textId="3ECCF067" w:rsidR="006F1FAC" w:rsidRPr="006F1FAC" w:rsidRDefault="006F1FAC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Fulton E.A., Smith A.D.M. &amp; Johnson C.R. (2003). Effect of complexity on marine ecosystem models. </w:t>
      </w:r>
      <w:r w:rsidRPr="006F1F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Marine Ecology Progress Series</w:t>
      </w:r>
      <w:r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 253: 1-16.</w:t>
      </w:r>
    </w:p>
    <w:p w14:paraId="3FAF30D8" w14:textId="77777777" w:rsidR="00287A4A" w:rsidRPr="006F1FAC" w:rsidRDefault="00287A4A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9334191" w14:textId="188905D1" w:rsidR="006F1FAC" w:rsidRPr="00FE68AD" w:rsidRDefault="006F1FAC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Geary W.L., Bode M., Doherty T.S., Fulton E.A., Nimmo D.G., Tulloch A.I.T., Tulloch V.J.D. &amp; Ritchie E.G. (2020). A guide to ecosystem models and their environmental applications. </w:t>
      </w:r>
      <w:r w:rsidRPr="006F1F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Nature Ecology &amp; Evolution</w:t>
      </w:r>
      <w:r w:rsidRPr="006F1F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 4: 1459-1471.</w:t>
      </w:r>
    </w:p>
    <w:p w14:paraId="7FE26990" w14:textId="77777777" w:rsidR="00A05F28" w:rsidRPr="00FE68AD" w:rsidRDefault="00A05F28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B181377" w14:textId="69515B3F" w:rsidR="00A05F28" w:rsidRPr="00A05F28" w:rsidRDefault="00A05F28" w:rsidP="00080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05F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Keramidas I., Dimarchopoulou D. &amp; Tsikliras A.C. (2022). Modelling and assessing the ecosystem of the Aegean Sea, a major hub of the eastern Mediterranean at the intersection of Europe and Asia. </w:t>
      </w:r>
      <w:r w:rsidRPr="00A05F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Regional Studies in Marine Science</w:t>
      </w:r>
      <w:r w:rsidRPr="00A05F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56: 102704.</w:t>
      </w:r>
    </w:p>
    <w:p w14:paraId="4AC1241D" w14:textId="77777777" w:rsidR="0058595D" w:rsidRPr="0064234E" w:rsidRDefault="0058595D" w:rsidP="00080DB2">
      <w:pPr>
        <w:spacing w:after="0" w:line="240" w:lineRule="auto"/>
        <w:ind w:right="-60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66672E30" w14:textId="77777777" w:rsidR="00EA11A6" w:rsidRDefault="00EA11A6" w:rsidP="00080DB2">
      <w:pPr>
        <w:spacing w:after="0" w:line="240" w:lineRule="auto"/>
        <w:ind w:right="-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63DC8D" w14:textId="77777777" w:rsidR="00EA11A6" w:rsidRDefault="00F27145" w:rsidP="00080D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sectPr w:rsidR="00EA11A6" w:rsidSect="00E61347">
      <w:pgSz w:w="11906" w:h="16838"/>
      <w:pgMar w:top="1418" w:right="1418" w:bottom="1418" w:left="1418" w:header="709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232BF" w14:textId="77777777" w:rsidR="000E55FB" w:rsidRDefault="000E55FB">
      <w:pPr>
        <w:spacing w:after="0" w:line="240" w:lineRule="auto"/>
      </w:pPr>
      <w:r>
        <w:separator/>
      </w:r>
    </w:p>
  </w:endnote>
  <w:endnote w:type="continuationSeparator" w:id="0">
    <w:p w14:paraId="14C45978" w14:textId="77777777" w:rsidR="000E55FB" w:rsidRDefault="000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2A56F2B-ED5B-478F-8DD4-BB549EC60CD0}"/>
    <w:embedBold r:id="rId2" w:fontKey="{B28F37D5-70EA-45CC-B0B5-2CB95A1E3139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Italic r:id="rId3" w:fontKey="{2393C319-6CE8-4BD4-AC48-72194A3265BB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4" w:fontKey="{86922183-C24E-4538-A4C6-9B88EE592D4C}"/>
    <w:embedBold r:id="rId5" w:fontKey="{CB8299E8-1888-4296-A8CD-9DD4D63AAE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DD72" w14:textId="77777777" w:rsidR="000E55FB" w:rsidRDefault="000E55FB">
      <w:pPr>
        <w:spacing w:after="0" w:line="240" w:lineRule="auto"/>
      </w:pPr>
      <w:r>
        <w:separator/>
      </w:r>
    </w:p>
  </w:footnote>
  <w:footnote w:type="continuationSeparator" w:id="0">
    <w:p w14:paraId="281F4389" w14:textId="77777777" w:rsidR="000E55FB" w:rsidRDefault="000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302"/>
    <w:multiLevelType w:val="multilevel"/>
    <w:tmpl w:val="62C20CF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D80C5B"/>
    <w:multiLevelType w:val="multilevel"/>
    <w:tmpl w:val="856A92C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272270"/>
    <w:multiLevelType w:val="multilevel"/>
    <w:tmpl w:val="98A4676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733C37"/>
    <w:multiLevelType w:val="multilevel"/>
    <w:tmpl w:val="9DE03FC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2B6A36"/>
    <w:multiLevelType w:val="multilevel"/>
    <w:tmpl w:val="B9824A0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734C47"/>
    <w:multiLevelType w:val="multilevel"/>
    <w:tmpl w:val="1BD4D4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4E4506E"/>
    <w:multiLevelType w:val="multilevel"/>
    <w:tmpl w:val="83BA10F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68961D0"/>
    <w:multiLevelType w:val="multilevel"/>
    <w:tmpl w:val="62943B58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1C14C49"/>
    <w:multiLevelType w:val="multilevel"/>
    <w:tmpl w:val="A2423A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70A58DD"/>
    <w:multiLevelType w:val="multilevel"/>
    <w:tmpl w:val="A84263F2"/>
    <w:lvl w:ilvl="0">
      <w:start w:val="1"/>
      <w:numFmt w:val="bullet"/>
      <w:lvlText w:val="⮚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EEF5028"/>
    <w:multiLevelType w:val="multilevel"/>
    <w:tmpl w:val="A6CC5E2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53328C4"/>
    <w:multiLevelType w:val="multilevel"/>
    <w:tmpl w:val="2D3A51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6CC79E4"/>
    <w:multiLevelType w:val="multilevel"/>
    <w:tmpl w:val="E09C8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DD3035B"/>
    <w:multiLevelType w:val="multilevel"/>
    <w:tmpl w:val="E130A94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0C033CA"/>
    <w:multiLevelType w:val="multilevel"/>
    <w:tmpl w:val="14F091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B5B29A8"/>
    <w:multiLevelType w:val="multilevel"/>
    <w:tmpl w:val="8F74D6F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38896317">
    <w:abstractNumId w:val="12"/>
  </w:num>
  <w:num w:numId="2" w16cid:durableId="52394858">
    <w:abstractNumId w:val="8"/>
  </w:num>
  <w:num w:numId="3" w16cid:durableId="1325284297">
    <w:abstractNumId w:val="14"/>
  </w:num>
  <w:num w:numId="4" w16cid:durableId="1798640991">
    <w:abstractNumId w:val="9"/>
  </w:num>
  <w:num w:numId="5" w16cid:durableId="1856268787">
    <w:abstractNumId w:val="2"/>
  </w:num>
  <w:num w:numId="6" w16cid:durableId="599796767">
    <w:abstractNumId w:val="15"/>
  </w:num>
  <w:num w:numId="7" w16cid:durableId="2060281821">
    <w:abstractNumId w:val="3"/>
  </w:num>
  <w:num w:numId="8" w16cid:durableId="78260606">
    <w:abstractNumId w:val="11"/>
  </w:num>
  <w:num w:numId="9" w16cid:durableId="396366570">
    <w:abstractNumId w:val="1"/>
  </w:num>
  <w:num w:numId="10" w16cid:durableId="332610852">
    <w:abstractNumId w:val="13"/>
  </w:num>
  <w:num w:numId="11" w16cid:durableId="806319344">
    <w:abstractNumId w:val="0"/>
  </w:num>
  <w:num w:numId="12" w16cid:durableId="1822312424">
    <w:abstractNumId w:val="4"/>
  </w:num>
  <w:num w:numId="13" w16cid:durableId="1628587537">
    <w:abstractNumId w:val="6"/>
  </w:num>
  <w:num w:numId="14" w16cid:durableId="1707876397">
    <w:abstractNumId w:val="7"/>
  </w:num>
  <w:num w:numId="15" w16cid:durableId="979842771">
    <w:abstractNumId w:val="5"/>
  </w:num>
  <w:num w:numId="16" w16cid:durableId="1621179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1A6"/>
    <w:rsid w:val="00003076"/>
    <w:rsid w:val="000224C8"/>
    <w:rsid w:val="0002261C"/>
    <w:rsid w:val="0002286D"/>
    <w:rsid w:val="00070603"/>
    <w:rsid w:val="00080DB2"/>
    <w:rsid w:val="00092BAF"/>
    <w:rsid w:val="000A3AAC"/>
    <w:rsid w:val="000B0F5F"/>
    <w:rsid w:val="000B4DDE"/>
    <w:rsid w:val="000E304C"/>
    <w:rsid w:val="000E55FB"/>
    <w:rsid w:val="0010198B"/>
    <w:rsid w:val="001067E7"/>
    <w:rsid w:val="00170B3B"/>
    <w:rsid w:val="001739A1"/>
    <w:rsid w:val="00173F93"/>
    <w:rsid w:val="001900D6"/>
    <w:rsid w:val="00196E48"/>
    <w:rsid w:val="001B75CE"/>
    <w:rsid w:val="001C3ED5"/>
    <w:rsid w:val="001C5078"/>
    <w:rsid w:val="001D2A34"/>
    <w:rsid w:val="00210A94"/>
    <w:rsid w:val="002178A3"/>
    <w:rsid w:val="00227E5B"/>
    <w:rsid w:val="00237604"/>
    <w:rsid w:val="002423C3"/>
    <w:rsid w:val="002617D4"/>
    <w:rsid w:val="00264A34"/>
    <w:rsid w:val="002674D1"/>
    <w:rsid w:val="00271269"/>
    <w:rsid w:val="002824AC"/>
    <w:rsid w:val="00287A4A"/>
    <w:rsid w:val="0029723A"/>
    <w:rsid w:val="002F06D6"/>
    <w:rsid w:val="003048EB"/>
    <w:rsid w:val="00317E46"/>
    <w:rsid w:val="00327896"/>
    <w:rsid w:val="00350A39"/>
    <w:rsid w:val="0035714E"/>
    <w:rsid w:val="0037686D"/>
    <w:rsid w:val="0038285F"/>
    <w:rsid w:val="00391126"/>
    <w:rsid w:val="003A4023"/>
    <w:rsid w:val="003B2775"/>
    <w:rsid w:val="003B34B4"/>
    <w:rsid w:val="003B449B"/>
    <w:rsid w:val="003B747B"/>
    <w:rsid w:val="003C5DA1"/>
    <w:rsid w:val="003D5BB0"/>
    <w:rsid w:val="003E7340"/>
    <w:rsid w:val="0041435B"/>
    <w:rsid w:val="004315E3"/>
    <w:rsid w:val="00437D87"/>
    <w:rsid w:val="004400F3"/>
    <w:rsid w:val="00444AC9"/>
    <w:rsid w:val="00452A7F"/>
    <w:rsid w:val="00453788"/>
    <w:rsid w:val="004620BF"/>
    <w:rsid w:val="00465091"/>
    <w:rsid w:val="004763B3"/>
    <w:rsid w:val="00484535"/>
    <w:rsid w:val="004B03E2"/>
    <w:rsid w:val="004B7552"/>
    <w:rsid w:val="004D5D31"/>
    <w:rsid w:val="004E7EBC"/>
    <w:rsid w:val="004E7F6E"/>
    <w:rsid w:val="004F0D92"/>
    <w:rsid w:val="00505AF9"/>
    <w:rsid w:val="00512689"/>
    <w:rsid w:val="005144BF"/>
    <w:rsid w:val="00527F17"/>
    <w:rsid w:val="00537A7F"/>
    <w:rsid w:val="00537E27"/>
    <w:rsid w:val="00544E72"/>
    <w:rsid w:val="00547A8D"/>
    <w:rsid w:val="00560EF4"/>
    <w:rsid w:val="0057258D"/>
    <w:rsid w:val="0058595D"/>
    <w:rsid w:val="00596936"/>
    <w:rsid w:val="005A3D9B"/>
    <w:rsid w:val="005B4F8C"/>
    <w:rsid w:val="005F0668"/>
    <w:rsid w:val="005F7C63"/>
    <w:rsid w:val="00620170"/>
    <w:rsid w:val="0064234E"/>
    <w:rsid w:val="0067122F"/>
    <w:rsid w:val="00691C27"/>
    <w:rsid w:val="006B2DDC"/>
    <w:rsid w:val="006B4002"/>
    <w:rsid w:val="006C1678"/>
    <w:rsid w:val="006D72B2"/>
    <w:rsid w:val="006E46D3"/>
    <w:rsid w:val="006E53C2"/>
    <w:rsid w:val="006E5467"/>
    <w:rsid w:val="006F1FAC"/>
    <w:rsid w:val="00730700"/>
    <w:rsid w:val="0074757D"/>
    <w:rsid w:val="00773299"/>
    <w:rsid w:val="0077438D"/>
    <w:rsid w:val="00797707"/>
    <w:rsid w:val="007A0082"/>
    <w:rsid w:val="007B3040"/>
    <w:rsid w:val="007C3590"/>
    <w:rsid w:val="007E680C"/>
    <w:rsid w:val="007F0540"/>
    <w:rsid w:val="00803BFF"/>
    <w:rsid w:val="00811953"/>
    <w:rsid w:val="00816972"/>
    <w:rsid w:val="00835BA9"/>
    <w:rsid w:val="0085186C"/>
    <w:rsid w:val="00856085"/>
    <w:rsid w:val="0086080A"/>
    <w:rsid w:val="008C348C"/>
    <w:rsid w:val="008E6746"/>
    <w:rsid w:val="008F440A"/>
    <w:rsid w:val="008F5D01"/>
    <w:rsid w:val="00910BA3"/>
    <w:rsid w:val="00914311"/>
    <w:rsid w:val="0094105A"/>
    <w:rsid w:val="00945B1F"/>
    <w:rsid w:val="00947716"/>
    <w:rsid w:val="00953B90"/>
    <w:rsid w:val="00963004"/>
    <w:rsid w:val="009875C9"/>
    <w:rsid w:val="00992E82"/>
    <w:rsid w:val="009C0072"/>
    <w:rsid w:val="009D1AF6"/>
    <w:rsid w:val="009D3F86"/>
    <w:rsid w:val="009E63BE"/>
    <w:rsid w:val="00A05F28"/>
    <w:rsid w:val="00A26751"/>
    <w:rsid w:val="00A27A9B"/>
    <w:rsid w:val="00A32D6C"/>
    <w:rsid w:val="00A42A78"/>
    <w:rsid w:val="00A44C65"/>
    <w:rsid w:val="00A45426"/>
    <w:rsid w:val="00A6355F"/>
    <w:rsid w:val="00A70055"/>
    <w:rsid w:val="00AB3E4A"/>
    <w:rsid w:val="00AD3825"/>
    <w:rsid w:val="00AD3A2C"/>
    <w:rsid w:val="00AF4CB4"/>
    <w:rsid w:val="00AF59C2"/>
    <w:rsid w:val="00B23AE2"/>
    <w:rsid w:val="00B3102E"/>
    <w:rsid w:val="00B50D86"/>
    <w:rsid w:val="00B5223F"/>
    <w:rsid w:val="00B70D16"/>
    <w:rsid w:val="00B950E2"/>
    <w:rsid w:val="00BA045D"/>
    <w:rsid w:val="00BA2B5C"/>
    <w:rsid w:val="00BF4919"/>
    <w:rsid w:val="00C372A5"/>
    <w:rsid w:val="00C47761"/>
    <w:rsid w:val="00C521AB"/>
    <w:rsid w:val="00C526E7"/>
    <w:rsid w:val="00C54605"/>
    <w:rsid w:val="00C9555B"/>
    <w:rsid w:val="00CA4EFB"/>
    <w:rsid w:val="00CF6704"/>
    <w:rsid w:val="00D31654"/>
    <w:rsid w:val="00D40423"/>
    <w:rsid w:val="00D66B33"/>
    <w:rsid w:val="00D71147"/>
    <w:rsid w:val="00D74078"/>
    <w:rsid w:val="00D8691E"/>
    <w:rsid w:val="00D92E89"/>
    <w:rsid w:val="00DB4600"/>
    <w:rsid w:val="00DB6D34"/>
    <w:rsid w:val="00DC51A9"/>
    <w:rsid w:val="00DE2638"/>
    <w:rsid w:val="00DF0C42"/>
    <w:rsid w:val="00E21566"/>
    <w:rsid w:val="00E30C23"/>
    <w:rsid w:val="00E330FD"/>
    <w:rsid w:val="00E42430"/>
    <w:rsid w:val="00E61347"/>
    <w:rsid w:val="00E61D18"/>
    <w:rsid w:val="00E62CBA"/>
    <w:rsid w:val="00E71D48"/>
    <w:rsid w:val="00E81BF1"/>
    <w:rsid w:val="00E90F19"/>
    <w:rsid w:val="00EA11A6"/>
    <w:rsid w:val="00EA2E2D"/>
    <w:rsid w:val="00EA40C7"/>
    <w:rsid w:val="00ED7D28"/>
    <w:rsid w:val="00EE2CBD"/>
    <w:rsid w:val="00EE3310"/>
    <w:rsid w:val="00EE4319"/>
    <w:rsid w:val="00EF13DF"/>
    <w:rsid w:val="00EF1F75"/>
    <w:rsid w:val="00F026EF"/>
    <w:rsid w:val="00F21D9F"/>
    <w:rsid w:val="00F27145"/>
    <w:rsid w:val="00F32AB9"/>
    <w:rsid w:val="00F46250"/>
    <w:rsid w:val="00F53D27"/>
    <w:rsid w:val="00FB2B06"/>
    <w:rsid w:val="00FD45EE"/>
    <w:rsid w:val="00FD5EE9"/>
    <w:rsid w:val="00FE0C7B"/>
    <w:rsid w:val="00FE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EEC83"/>
  <w15:docId w15:val="{B0A581BB-B0D2-421D-B7E6-5F8214DA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00B3102E"/>
    <w:pPr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40"/>
      <w:szCs w:val="48"/>
    </w:rPr>
  </w:style>
  <w:style w:type="paragraph" w:styleId="2">
    <w:name w:val="heading 2"/>
    <w:basedOn w:val="a"/>
    <w:next w:val="a"/>
    <w:uiPriority w:val="9"/>
    <w:unhideWhenUsed/>
    <w:qFormat/>
    <w:rsid w:val="00B3102E"/>
    <w:pPr>
      <w:keepNext/>
      <w:keepLines/>
      <w:spacing w:before="360" w:after="80"/>
      <w:jc w:val="center"/>
      <w:outlineLvl w:val="1"/>
    </w:pPr>
    <w:rPr>
      <w:rFonts w:ascii="Times New Roman" w:hAnsi="Times New Roman"/>
      <w:b/>
      <w:bCs/>
      <w:color w:val="000000" w:themeColor="text1"/>
      <w:sz w:val="32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5">
    <w:name w:val="List Paragraph"/>
    <w:basedOn w:val="a"/>
    <w:uiPriority w:val="34"/>
    <w:qFormat/>
    <w:rsid w:val="00D31654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AD3825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D3825"/>
    <w:rPr>
      <w:color w:val="605E5C"/>
      <w:shd w:val="clear" w:color="auto" w:fill="E1DFDD"/>
    </w:rPr>
  </w:style>
  <w:style w:type="paragraph" w:styleId="a7">
    <w:name w:val="TOC Heading"/>
    <w:basedOn w:val="1"/>
    <w:next w:val="a"/>
    <w:uiPriority w:val="39"/>
    <w:unhideWhenUsed/>
    <w:qFormat/>
    <w:rsid w:val="00B3102E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l-GR"/>
    </w:rPr>
  </w:style>
  <w:style w:type="paragraph" w:styleId="21">
    <w:name w:val="toc 2"/>
    <w:basedOn w:val="a"/>
    <w:next w:val="a"/>
    <w:autoRedefine/>
    <w:uiPriority w:val="39"/>
    <w:unhideWhenUsed/>
    <w:rsid w:val="00B3102E"/>
    <w:pPr>
      <w:spacing w:after="100"/>
      <w:ind w:left="220"/>
    </w:pPr>
    <w:rPr>
      <w:rFonts w:asciiTheme="minorHAnsi" w:eastAsiaTheme="minorEastAsia" w:hAnsiTheme="minorHAnsi" w:cs="Times New Roman"/>
      <w:lang w:val="el-GR"/>
    </w:rPr>
  </w:style>
  <w:style w:type="paragraph" w:styleId="11">
    <w:name w:val="toc 1"/>
    <w:basedOn w:val="a"/>
    <w:next w:val="a"/>
    <w:autoRedefine/>
    <w:uiPriority w:val="39"/>
    <w:unhideWhenUsed/>
    <w:rsid w:val="00B3102E"/>
    <w:pPr>
      <w:spacing w:after="100"/>
    </w:pPr>
    <w:rPr>
      <w:rFonts w:asciiTheme="minorHAnsi" w:eastAsiaTheme="minorEastAsia" w:hAnsiTheme="minorHAnsi" w:cs="Times New Roman"/>
      <w:lang w:val="el-GR"/>
    </w:rPr>
  </w:style>
  <w:style w:type="paragraph" w:styleId="31">
    <w:name w:val="toc 3"/>
    <w:basedOn w:val="a"/>
    <w:next w:val="a"/>
    <w:autoRedefine/>
    <w:uiPriority w:val="39"/>
    <w:unhideWhenUsed/>
    <w:rsid w:val="00B3102E"/>
    <w:pPr>
      <w:spacing w:after="100"/>
      <w:ind w:left="440"/>
    </w:pPr>
    <w:rPr>
      <w:rFonts w:asciiTheme="minorHAnsi" w:eastAsiaTheme="minorEastAsia" w:hAnsiTheme="minorHAnsi" w:cs="Times New Roman"/>
      <w:lang w:val="el-GR"/>
    </w:rPr>
  </w:style>
  <w:style w:type="paragraph" w:styleId="a8">
    <w:name w:val="header"/>
    <w:basedOn w:val="a"/>
    <w:link w:val="Char"/>
    <w:uiPriority w:val="99"/>
    <w:unhideWhenUsed/>
    <w:rsid w:val="009D1A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8"/>
    <w:uiPriority w:val="99"/>
    <w:rsid w:val="009D1AF6"/>
  </w:style>
  <w:style w:type="paragraph" w:styleId="a9">
    <w:name w:val="footer"/>
    <w:basedOn w:val="a"/>
    <w:link w:val="Char0"/>
    <w:uiPriority w:val="99"/>
    <w:unhideWhenUsed/>
    <w:rsid w:val="009D1A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9"/>
    <w:uiPriority w:val="99"/>
    <w:rsid w:val="009D1AF6"/>
  </w:style>
  <w:style w:type="table" w:styleId="22">
    <w:name w:val="Plain Table 2"/>
    <w:basedOn w:val="a1"/>
    <w:uiPriority w:val="42"/>
    <w:rsid w:val="00237604"/>
    <w:pPr>
      <w:spacing w:after="0" w:line="240" w:lineRule="auto"/>
    </w:pPr>
    <w:rPr>
      <w:rFonts w:asciiTheme="minorHAnsi" w:eastAsiaTheme="minorHAnsi" w:hAnsiTheme="minorHAnsi" w:cstheme="minorBidi"/>
      <w:kern w:val="2"/>
      <w:lang w:val="en-US" w:eastAsia="en-US" w:bidi="he-IL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a">
    <w:name w:val="Table Grid"/>
    <w:basedOn w:val="a1"/>
    <w:uiPriority w:val="39"/>
    <w:rsid w:val="00730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6C16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kmichf@bio.auth.g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vCq8oModIdsprKVwfZBm8ObCnQ==">CgMxLjAyDmguYnJ0bzlodWxqaXB0Mg5oLm14ejkzOG82MDE4OTIOaC5lc25waHZkcTUxbncyDmgueGRxNnU2d3o4bzAzMg5oLm42YjF5ZWNibHpvcDIOaC45OXB6M3ZoMGM1M3gyDmguY2N6eXYzaWdjZWY2Mg5oLnl6Yms2bThkcHQ3NTIOaC5mZ3JkOHFsNTNnaGIyDmgudTcyZ2E3ajE2dmRtMg5oLjdpa2Ftd2txd2ZwajIOaC50OHVrcnlhN3cwYjMyDmguc2QwcXZkbHExdTR6Mg5oLnZhODBtd3lscDVudDIOaC5xbDFhaTk1YmZyZHgyDmgudTc0bjQzZXFnM2NlMg5oLnF3anV3a2I3aHJtajgAciExMUQ5bUdFRmlZZ3Y0WUlTRWJfSEhlQXRiRnp5NjVpQ0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F696EE-FB15-443A-9875-D646B1B45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5</Pages>
  <Words>1152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Kostantina Michailidou</cp:lastModifiedBy>
  <cp:revision>42</cp:revision>
  <cp:lastPrinted>2026-06-25T15:17:00Z</cp:lastPrinted>
  <dcterms:created xsi:type="dcterms:W3CDTF">2026-10-08T12:47:00Z</dcterms:created>
  <dcterms:modified xsi:type="dcterms:W3CDTF">2026-10-15T18:26:00Z</dcterms:modified>
</cp:coreProperties>
</file>