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9024B" w14:textId="776A2A3B" w:rsidR="001E4D83" w:rsidRDefault="001E4D83" w:rsidP="00605F25">
      <w:pPr>
        <w:spacing w:before="0" w:line="240" w:lineRule="auto"/>
        <w:rPr>
          <w:lang w:val="en-US"/>
        </w:rPr>
      </w:pPr>
    </w:p>
    <w:p w14:paraId="2630B86F" w14:textId="77777777" w:rsidR="00E47AD5" w:rsidRPr="00E47AD5" w:rsidRDefault="00E47AD5" w:rsidP="00605F25">
      <w:pPr>
        <w:spacing w:before="0" w:line="240" w:lineRule="auto"/>
        <w:rPr>
          <w:lang w:val="en-US"/>
        </w:rPr>
      </w:pPr>
    </w:p>
    <w:p w14:paraId="3B72BE55" w14:textId="2950296E" w:rsidR="008B0BC7" w:rsidRPr="008B0BC7" w:rsidRDefault="002630CF" w:rsidP="008B0BC7">
      <w:pPr>
        <w:spacing w:after="152" w:line="257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</w:rPr>
        <w:t>Αξιολόγηση</w:t>
      </w:r>
      <w:r w:rsidR="008B0BC7" w:rsidRPr="008B0BC7">
        <w:rPr>
          <w:rFonts w:ascii="Times New Roman" w:hAnsi="Times New Roman" w:cs="Times New Roman"/>
          <w:b/>
          <w:bCs/>
          <w:sz w:val="28"/>
        </w:rPr>
        <w:t xml:space="preserve"> του σχηματισμού βιοϋμενίου από επιλεγμένα είδη ζυμομυκήτων </w:t>
      </w:r>
    </w:p>
    <w:p w14:paraId="6205D2B1" w14:textId="77777777" w:rsidR="001E4D83" w:rsidRDefault="001E4D83" w:rsidP="008B0BC7">
      <w:pPr>
        <w:spacing w:before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4E2F4" w14:textId="4777CC4D" w:rsidR="001E4D83" w:rsidRPr="001E4D83" w:rsidRDefault="008B0BC7" w:rsidP="00605F25">
      <w:pPr>
        <w:spacing w:before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35AA">
        <w:rPr>
          <w:rFonts w:ascii="Times New Roman" w:hAnsi="Times New Roman" w:cs="Times New Roman"/>
          <w:sz w:val="24"/>
          <w:szCs w:val="24"/>
          <w:u w:val="single"/>
        </w:rPr>
        <w:t>Μαρία ΧΑΡΑΛΑΜΠΟΥΣ</w:t>
      </w:r>
      <w:r w:rsidR="006701B1" w:rsidRPr="000F35A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E4D83" w:rsidRPr="001E4D83">
        <w:rPr>
          <w:rFonts w:ascii="Times New Roman" w:hAnsi="Times New Roman" w:cs="Times New Roman"/>
          <w:sz w:val="24"/>
          <w:szCs w:val="24"/>
        </w:rPr>
        <w:t xml:space="preserve">, </w:t>
      </w:r>
      <w:r w:rsidR="006701B1">
        <w:rPr>
          <w:rFonts w:ascii="Times New Roman" w:hAnsi="Times New Roman" w:cs="Times New Roman"/>
          <w:sz w:val="24"/>
          <w:szCs w:val="24"/>
        </w:rPr>
        <w:t>Αναστασία ΣΠΗΛΙΟΠΟΥΛΟΥ</w:t>
      </w:r>
      <w:r w:rsidR="006701B1" w:rsidRPr="000F35A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701B1">
        <w:rPr>
          <w:rFonts w:ascii="Times New Roman" w:hAnsi="Times New Roman" w:cs="Times New Roman"/>
          <w:sz w:val="24"/>
          <w:szCs w:val="24"/>
        </w:rPr>
        <w:t xml:space="preserve">, </w:t>
      </w:r>
      <w:r w:rsidR="001E4D83" w:rsidRPr="001E4D83">
        <w:rPr>
          <w:rFonts w:ascii="Times New Roman" w:hAnsi="Times New Roman" w:cs="Times New Roman"/>
          <w:sz w:val="24"/>
          <w:szCs w:val="24"/>
        </w:rPr>
        <w:t>Αλεξάνδρα ΛΙΑΝΟΥ</w:t>
      </w:r>
      <w:r w:rsidR="006701B1" w:rsidRPr="000F35A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4639A36" w14:textId="11FD4B81" w:rsidR="001E4D83" w:rsidRDefault="006701B1" w:rsidP="00605F25">
      <w:pPr>
        <w:spacing w:before="0" w:line="240" w:lineRule="auto"/>
        <w:jc w:val="center"/>
      </w:pPr>
      <w:r w:rsidRPr="000F35AA">
        <w:rPr>
          <w:rFonts w:ascii="Times New Roman" w:hAnsi="Times New Roman" w:cs="Times New Roman"/>
          <w:i/>
          <w:iCs/>
          <w:vertAlign w:val="superscript"/>
        </w:rPr>
        <w:t>1</w:t>
      </w:r>
      <w:r w:rsidR="00711C9E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="00711C9E">
        <w:rPr>
          <w:rFonts w:ascii="Times New Roman" w:hAnsi="Times New Roman" w:cs="Times New Roman"/>
          <w:i/>
          <w:iCs/>
        </w:rPr>
        <w:t xml:space="preserve">Εργαστήριο Μικροβιολογίας, </w:t>
      </w:r>
      <w:r w:rsidR="001E4D83" w:rsidRPr="008B0BC7">
        <w:rPr>
          <w:rFonts w:ascii="Times New Roman" w:hAnsi="Times New Roman" w:cs="Times New Roman"/>
          <w:i/>
          <w:iCs/>
        </w:rPr>
        <w:t>Τομέας Γενετικής, Βιολογίας Κυττάρου και Ανάπτυξης, Τμήμα Βιολογίας, Πανεπιστήμιο Πατρών, Πάτρα, 26504</w:t>
      </w:r>
      <w:r w:rsidR="00176249" w:rsidRPr="008B0BC7">
        <w:rPr>
          <w:rFonts w:ascii="Times New Roman" w:hAnsi="Times New Roman" w:cs="Times New Roman"/>
          <w:i/>
          <w:iCs/>
        </w:rPr>
        <w:t>,</w:t>
      </w:r>
      <w:r w:rsidRPr="006701B1">
        <w:t xml:space="preserve"> </w:t>
      </w:r>
      <w:hyperlink r:id="rId7" w:history="1">
        <w:r w:rsidRPr="00F677F2">
          <w:rPr>
            <w:rStyle w:val="Hyperlink"/>
            <w:rFonts w:ascii="Times New Roman" w:hAnsi="Times New Roman" w:cs="Times New Roman"/>
            <w:i/>
            <w:iCs/>
          </w:rPr>
          <w:t>up1103854@ac.upatras.gr</w:t>
        </w:r>
      </w:hyperlink>
      <w:r w:rsidR="00605F25" w:rsidRPr="008B0BC7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hyperlink r:id="rId8" w:history="1">
        <w:r w:rsidR="00605F25" w:rsidRPr="008B0BC7">
          <w:rPr>
            <w:rStyle w:val="Hyperlink"/>
            <w:rFonts w:ascii="Times New Roman" w:hAnsi="Times New Roman" w:cs="Times New Roman"/>
            <w:i/>
            <w:iCs/>
            <w:lang w:val="en-US"/>
          </w:rPr>
          <w:t>alianou</w:t>
        </w:r>
        <w:r w:rsidR="00605F25" w:rsidRPr="008B0BC7">
          <w:rPr>
            <w:rStyle w:val="Hyperlink"/>
            <w:rFonts w:ascii="Times New Roman" w:hAnsi="Times New Roman" w:cs="Times New Roman"/>
            <w:i/>
            <w:iCs/>
          </w:rPr>
          <w:t>@</w:t>
        </w:r>
        <w:r w:rsidR="00605F25" w:rsidRPr="008B0BC7">
          <w:rPr>
            <w:rStyle w:val="Hyperlink"/>
            <w:rFonts w:ascii="Times New Roman" w:hAnsi="Times New Roman" w:cs="Times New Roman"/>
            <w:i/>
            <w:iCs/>
            <w:lang w:val="en-US"/>
          </w:rPr>
          <w:t>upatras</w:t>
        </w:r>
        <w:r w:rsidR="00605F25" w:rsidRPr="008B0BC7">
          <w:rPr>
            <w:rStyle w:val="Hyperlink"/>
            <w:rFonts w:ascii="Times New Roman" w:hAnsi="Times New Roman" w:cs="Times New Roman"/>
            <w:i/>
            <w:iCs/>
          </w:rPr>
          <w:t>.</w:t>
        </w:r>
        <w:r w:rsidR="00605F25" w:rsidRPr="008B0BC7">
          <w:rPr>
            <w:rStyle w:val="Hyperlink"/>
            <w:rFonts w:ascii="Times New Roman" w:hAnsi="Times New Roman" w:cs="Times New Roman"/>
            <w:i/>
            <w:iCs/>
            <w:lang w:val="en-US"/>
          </w:rPr>
          <w:t>gr</w:t>
        </w:r>
      </w:hyperlink>
    </w:p>
    <w:p w14:paraId="1E442264" w14:textId="38E1D55A" w:rsidR="006701B1" w:rsidRPr="00711C9E" w:rsidRDefault="006701B1" w:rsidP="00605F25">
      <w:pPr>
        <w:spacing w:before="0" w:line="240" w:lineRule="auto"/>
        <w:jc w:val="center"/>
        <w:rPr>
          <w:rFonts w:ascii="Times New Roman" w:hAnsi="Times New Roman" w:cs="Times New Roman"/>
          <w:i/>
          <w:iCs/>
        </w:rPr>
      </w:pPr>
      <w:r w:rsidRPr="000F35AA">
        <w:rPr>
          <w:rFonts w:ascii="Times New Roman" w:hAnsi="Times New Roman" w:cs="Times New Roman"/>
          <w:i/>
          <w:iCs/>
          <w:vertAlign w:val="superscript"/>
        </w:rPr>
        <w:t>2</w:t>
      </w:r>
      <w:r w:rsidRPr="000F35AA">
        <w:rPr>
          <w:rFonts w:ascii="Times New Roman" w:hAnsi="Times New Roman" w:cs="Times New Roman"/>
          <w:i/>
          <w:iCs/>
        </w:rPr>
        <w:t xml:space="preserve"> </w:t>
      </w:r>
      <w:r w:rsidR="00711C9E" w:rsidRPr="000F35AA">
        <w:rPr>
          <w:rFonts w:ascii="Times New Roman" w:hAnsi="Times New Roman" w:cs="Times New Roman"/>
          <w:i/>
          <w:iCs/>
        </w:rPr>
        <w:t xml:space="preserve">Εργαστήριο Μικροβιολογίας, </w:t>
      </w:r>
      <w:r w:rsidRPr="000F35AA">
        <w:rPr>
          <w:rFonts w:ascii="Times New Roman" w:hAnsi="Times New Roman" w:cs="Times New Roman"/>
          <w:i/>
          <w:iCs/>
        </w:rPr>
        <w:t xml:space="preserve">Τμήμα Ιατρικής, </w:t>
      </w:r>
      <w:r w:rsidR="00711C9E" w:rsidRPr="000F35AA">
        <w:rPr>
          <w:rFonts w:ascii="Times New Roman" w:hAnsi="Times New Roman" w:cs="Times New Roman"/>
          <w:i/>
          <w:iCs/>
        </w:rPr>
        <w:t xml:space="preserve">Σχολή Επιστημών Υγείας, </w:t>
      </w:r>
      <w:r w:rsidRPr="000F35AA">
        <w:rPr>
          <w:rFonts w:ascii="Times New Roman" w:hAnsi="Times New Roman" w:cs="Times New Roman"/>
          <w:i/>
          <w:iCs/>
        </w:rPr>
        <w:t xml:space="preserve">Πανεπιστήμιο Πατρών, Πάτρα, 26504, </w:t>
      </w:r>
      <w:hyperlink r:id="rId9" w:history="1">
        <w:r w:rsidR="002630CF" w:rsidRPr="00EB06E0">
          <w:rPr>
            <w:rStyle w:val="Hyperlink"/>
            <w:rFonts w:ascii="Times New Roman" w:hAnsi="Times New Roman" w:cs="Times New Roman"/>
            <w:i/>
            <w:iCs/>
          </w:rPr>
          <w:t>spil@upatras.gr</w:t>
        </w:r>
      </w:hyperlink>
      <w:r w:rsidR="002630CF">
        <w:rPr>
          <w:rFonts w:ascii="Times New Roman" w:hAnsi="Times New Roman" w:cs="Times New Roman"/>
          <w:i/>
          <w:iCs/>
        </w:rPr>
        <w:t xml:space="preserve"> </w:t>
      </w:r>
    </w:p>
    <w:p w14:paraId="3F562E46" w14:textId="55158541" w:rsidR="00176249" w:rsidRPr="008B0BC7" w:rsidRDefault="00176249" w:rsidP="00605F25">
      <w:pPr>
        <w:spacing w:before="0" w:line="240" w:lineRule="auto"/>
        <w:jc w:val="center"/>
        <w:rPr>
          <w:rFonts w:ascii="Times New Roman" w:hAnsi="Times New Roman" w:cs="Times New Roman"/>
        </w:rPr>
      </w:pPr>
    </w:p>
    <w:p w14:paraId="35A5E4C8" w14:textId="3846A226" w:rsidR="00176249" w:rsidRPr="008B0BC7" w:rsidRDefault="00176249" w:rsidP="00F147AF">
      <w:pPr>
        <w:spacing w:before="0" w:line="360" w:lineRule="auto"/>
        <w:jc w:val="center"/>
        <w:rPr>
          <w:rFonts w:ascii="Times New Roman" w:hAnsi="Times New Roman" w:cs="Times New Roman"/>
        </w:rPr>
      </w:pPr>
    </w:p>
    <w:p w14:paraId="11153C2C" w14:textId="2EA83DF7" w:rsidR="004E6AB9" w:rsidRDefault="00176249" w:rsidP="00F147AF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7CEF">
        <w:rPr>
          <w:rFonts w:ascii="Times New Roman" w:hAnsi="Times New Roman" w:cs="Times New Roman"/>
          <w:b/>
          <w:bCs/>
          <w:sz w:val="24"/>
          <w:szCs w:val="24"/>
        </w:rPr>
        <w:t>Π</w:t>
      </w:r>
      <w:r w:rsidR="007448B3">
        <w:rPr>
          <w:rFonts w:ascii="Times New Roman" w:hAnsi="Times New Roman" w:cs="Times New Roman"/>
          <w:b/>
          <w:bCs/>
          <w:sz w:val="24"/>
          <w:szCs w:val="24"/>
        </w:rPr>
        <w:t>ερίληψη</w:t>
      </w:r>
    </w:p>
    <w:p w14:paraId="6F868DB9" w14:textId="599819E1" w:rsidR="003E45E8" w:rsidRDefault="00CB1B29" w:rsidP="00F147AF">
      <w:pPr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C69">
        <w:rPr>
          <w:rFonts w:ascii="Times New Roman" w:hAnsi="Times New Roman" w:cs="Times New Roman"/>
          <w:sz w:val="24"/>
          <w:szCs w:val="24"/>
        </w:rPr>
        <w:t xml:space="preserve">Οι ζυμομύκητες </w:t>
      </w:r>
      <w:r w:rsidR="00170AF6">
        <w:rPr>
          <w:rFonts w:ascii="Times New Roman" w:hAnsi="Times New Roman" w:cs="Times New Roman"/>
          <w:sz w:val="24"/>
          <w:szCs w:val="24"/>
        </w:rPr>
        <w:t>παίζουν καθοριστικό</w:t>
      </w:r>
      <w:r w:rsidRPr="00CC6C69">
        <w:rPr>
          <w:rFonts w:ascii="Times New Roman" w:hAnsi="Times New Roman" w:cs="Times New Roman"/>
          <w:sz w:val="24"/>
          <w:szCs w:val="24"/>
        </w:rPr>
        <w:t xml:space="preserve"> ρόλο </w:t>
      </w:r>
      <w:r w:rsidR="00711C9E">
        <w:rPr>
          <w:rFonts w:ascii="Times New Roman" w:hAnsi="Times New Roman" w:cs="Times New Roman"/>
          <w:sz w:val="24"/>
          <w:szCs w:val="24"/>
        </w:rPr>
        <w:t>στην κλινική πράξη</w:t>
      </w:r>
      <w:r w:rsidR="00081916">
        <w:rPr>
          <w:rFonts w:ascii="Times New Roman" w:hAnsi="Times New Roman" w:cs="Times New Roman"/>
          <w:sz w:val="24"/>
          <w:szCs w:val="24"/>
        </w:rPr>
        <w:t xml:space="preserve"> </w:t>
      </w:r>
      <w:r w:rsidR="00711C9E">
        <w:rPr>
          <w:rFonts w:ascii="Times New Roman" w:hAnsi="Times New Roman" w:cs="Times New Roman"/>
          <w:sz w:val="24"/>
          <w:szCs w:val="24"/>
        </w:rPr>
        <w:t xml:space="preserve">και σε </w:t>
      </w:r>
      <w:r w:rsidR="00081916">
        <w:rPr>
          <w:rFonts w:ascii="Times New Roman" w:hAnsi="Times New Roman" w:cs="Times New Roman"/>
          <w:sz w:val="24"/>
          <w:szCs w:val="24"/>
        </w:rPr>
        <w:t>πολυάριθμες βιοτεχνολογικές εφαρμογές</w:t>
      </w:r>
      <w:r w:rsidRPr="00CC6C69">
        <w:rPr>
          <w:rFonts w:ascii="Times New Roman" w:hAnsi="Times New Roman" w:cs="Times New Roman"/>
          <w:sz w:val="24"/>
          <w:szCs w:val="24"/>
        </w:rPr>
        <w:t xml:space="preserve">, με </w:t>
      </w:r>
      <w:r w:rsidR="00F147AF">
        <w:rPr>
          <w:rFonts w:ascii="Times New Roman" w:hAnsi="Times New Roman" w:cs="Times New Roman"/>
          <w:sz w:val="24"/>
          <w:szCs w:val="24"/>
        </w:rPr>
        <w:t>τ</w:t>
      </w:r>
      <w:r w:rsidR="00081916">
        <w:rPr>
          <w:rFonts w:ascii="Times New Roman" w:hAnsi="Times New Roman" w:cs="Times New Roman"/>
          <w:sz w:val="24"/>
          <w:szCs w:val="24"/>
        </w:rPr>
        <w:t>η</w:t>
      </w:r>
      <w:r w:rsidR="00711C9E">
        <w:rPr>
          <w:rFonts w:ascii="Times New Roman" w:hAnsi="Times New Roman" w:cs="Times New Roman"/>
          <w:sz w:val="24"/>
          <w:szCs w:val="24"/>
        </w:rPr>
        <w:t xml:space="preserve"> </w:t>
      </w:r>
      <w:r w:rsidR="00081916">
        <w:rPr>
          <w:rFonts w:ascii="Times New Roman" w:hAnsi="Times New Roman" w:cs="Times New Roman"/>
          <w:sz w:val="24"/>
          <w:szCs w:val="24"/>
        </w:rPr>
        <w:t>δημιουργία</w:t>
      </w:r>
      <w:r w:rsidR="00F147AF">
        <w:rPr>
          <w:rFonts w:ascii="Times New Roman" w:hAnsi="Times New Roman" w:cs="Times New Roman"/>
          <w:sz w:val="24"/>
          <w:szCs w:val="24"/>
        </w:rPr>
        <w:t xml:space="preserve"> </w:t>
      </w:r>
      <w:r w:rsidRPr="00CC6C69">
        <w:rPr>
          <w:rFonts w:ascii="Times New Roman" w:hAnsi="Times New Roman" w:cs="Times New Roman"/>
          <w:sz w:val="24"/>
          <w:szCs w:val="24"/>
        </w:rPr>
        <w:t>βιοϋμ</w:t>
      </w:r>
      <w:r w:rsidR="00711C9E">
        <w:rPr>
          <w:rFonts w:ascii="Times New Roman" w:hAnsi="Times New Roman" w:cs="Times New Roman"/>
          <w:sz w:val="24"/>
          <w:szCs w:val="24"/>
        </w:rPr>
        <w:t>ενίου</w:t>
      </w:r>
      <w:r w:rsidRPr="00CC6C69">
        <w:rPr>
          <w:rFonts w:ascii="Times New Roman" w:hAnsi="Times New Roman" w:cs="Times New Roman"/>
          <w:sz w:val="24"/>
          <w:szCs w:val="24"/>
        </w:rPr>
        <w:t xml:space="preserve"> να συνιστά </w:t>
      </w:r>
      <w:r w:rsidR="00081916">
        <w:rPr>
          <w:rFonts w:ascii="Times New Roman" w:hAnsi="Times New Roman" w:cs="Times New Roman"/>
          <w:sz w:val="24"/>
          <w:szCs w:val="24"/>
        </w:rPr>
        <w:t xml:space="preserve">βασικό </w:t>
      </w:r>
      <w:r w:rsidRPr="00CC6C69">
        <w:rPr>
          <w:rFonts w:ascii="Times New Roman" w:hAnsi="Times New Roman" w:cs="Times New Roman"/>
          <w:sz w:val="24"/>
          <w:szCs w:val="24"/>
        </w:rPr>
        <w:t>μηχανισμό επιβίωσ</w:t>
      </w:r>
      <w:r w:rsidR="00711C9E">
        <w:rPr>
          <w:rFonts w:ascii="Times New Roman" w:hAnsi="Times New Roman" w:cs="Times New Roman"/>
          <w:sz w:val="24"/>
          <w:szCs w:val="24"/>
        </w:rPr>
        <w:t>ή</w:t>
      </w:r>
      <w:r w:rsidRPr="00CC6C69">
        <w:rPr>
          <w:rFonts w:ascii="Times New Roman" w:hAnsi="Times New Roman" w:cs="Times New Roman"/>
          <w:sz w:val="24"/>
          <w:szCs w:val="24"/>
        </w:rPr>
        <w:t>ς</w:t>
      </w:r>
      <w:r w:rsidR="00711C9E">
        <w:rPr>
          <w:rFonts w:ascii="Times New Roman" w:hAnsi="Times New Roman" w:cs="Times New Roman"/>
          <w:sz w:val="24"/>
          <w:szCs w:val="24"/>
        </w:rPr>
        <w:t xml:space="preserve"> τους</w:t>
      </w:r>
      <w:r w:rsidRPr="00CC6C69">
        <w:rPr>
          <w:rFonts w:ascii="Times New Roman" w:hAnsi="Times New Roman" w:cs="Times New Roman"/>
          <w:sz w:val="24"/>
          <w:szCs w:val="24"/>
        </w:rPr>
        <w:t>.</w:t>
      </w:r>
      <w:r w:rsidR="00711C9E">
        <w:rPr>
          <w:rFonts w:ascii="Times New Roman" w:hAnsi="Times New Roman" w:cs="Times New Roman"/>
          <w:sz w:val="24"/>
          <w:szCs w:val="24"/>
        </w:rPr>
        <w:t xml:space="preserve"> </w:t>
      </w:r>
      <w:r w:rsidR="00081916">
        <w:rPr>
          <w:rFonts w:ascii="Times New Roman" w:hAnsi="Times New Roman" w:cs="Times New Roman"/>
          <w:sz w:val="24"/>
          <w:szCs w:val="24"/>
        </w:rPr>
        <w:t>Αντικείμενο της παρούσας μελέτης ήταν</w:t>
      </w:r>
      <w:r w:rsidR="00F7770B">
        <w:rPr>
          <w:rFonts w:ascii="Times New Roman" w:hAnsi="Times New Roman" w:cs="Times New Roman"/>
          <w:sz w:val="24"/>
          <w:szCs w:val="24"/>
        </w:rPr>
        <w:t xml:space="preserve"> η </w:t>
      </w:r>
      <w:r w:rsidR="00F7770B" w:rsidRPr="000F35AA">
        <w:rPr>
          <w:rFonts w:ascii="Times New Roman" w:hAnsi="Times New Roman" w:cs="Times New Roman"/>
          <w:i/>
          <w:iCs/>
          <w:sz w:val="24"/>
          <w:szCs w:val="24"/>
          <w:lang w:val="en-US"/>
        </w:rPr>
        <w:t>in</w:t>
      </w:r>
      <w:r w:rsidR="00F7770B" w:rsidRPr="000F35A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770B" w:rsidRPr="000F35AA">
        <w:rPr>
          <w:rFonts w:ascii="Times New Roman" w:hAnsi="Times New Roman" w:cs="Times New Roman"/>
          <w:i/>
          <w:iCs/>
          <w:sz w:val="24"/>
          <w:szCs w:val="24"/>
          <w:lang w:val="en-US"/>
        </w:rPr>
        <w:t>vitro</w:t>
      </w:r>
      <w:r w:rsidR="00081916">
        <w:rPr>
          <w:rFonts w:ascii="Times New Roman" w:hAnsi="Times New Roman" w:cs="Times New Roman"/>
          <w:sz w:val="24"/>
          <w:szCs w:val="24"/>
        </w:rPr>
        <w:t xml:space="preserve"> αξιολόγηση της ικανότητας σχηματισμού βιοϋμενίου διαφορετικών ειδών και στελεχών ζυμομυκήτων υπό διαφορετικές περιβαλλοντικές συνθήκες (θερμοκρασία, </w:t>
      </w:r>
      <w:r w:rsidR="00081916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="00081916" w:rsidRPr="000F35AA">
        <w:rPr>
          <w:rFonts w:ascii="Times New Roman" w:hAnsi="Times New Roman" w:cs="Times New Roman"/>
          <w:sz w:val="24"/>
          <w:szCs w:val="24"/>
        </w:rPr>
        <w:t xml:space="preserve"> </w:t>
      </w:r>
      <w:r w:rsidR="00081916">
        <w:rPr>
          <w:rFonts w:ascii="Times New Roman" w:hAnsi="Times New Roman" w:cs="Times New Roman"/>
          <w:sz w:val="24"/>
          <w:szCs w:val="24"/>
        </w:rPr>
        <w:t xml:space="preserve">και συγκέντρωση </w:t>
      </w:r>
      <w:r w:rsidR="00081916">
        <w:rPr>
          <w:rFonts w:ascii="Times New Roman" w:hAnsi="Times New Roman" w:cs="Times New Roman"/>
          <w:sz w:val="24"/>
          <w:szCs w:val="24"/>
          <w:lang w:val="en-US"/>
        </w:rPr>
        <w:t>NaCl</w:t>
      </w:r>
      <w:r w:rsidR="00081916" w:rsidRPr="000F35AA">
        <w:rPr>
          <w:rFonts w:ascii="Times New Roman" w:hAnsi="Times New Roman" w:cs="Times New Roman"/>
          <w:sz w:val="24"/>
          <w:szCs w:val="24"/>
        </w:rPr>
        <w:t xml:space="preserve">). </w:t>
      </w:r>
      <w:r w:rsidRPr="00CC6C69">
        <w:rPr>
          <w:rFonts w:ascii="Times New Roman" w:hAnsi="Times New Roman" w:cs="Times New Roman"/>
          <w:sz w:val="24"/>
          <w:szCs w:val="24"/>
        </w:rPr>
        <w:t xml:space="preserve">Η ποσοτικοποίηση </w:t>
      </w:r>
      <w:r w:rsidR="008A1A3D">
        <w:rPr>
          <w:rFonts w:ascii="Times New Roman" w:hAnsi="Times New Roman" w:cs="Times New Roman"/>
          <w:sz w:val="24"/>
          <w:szCs w:val="24"/>
        </w:rPr>
        <w:t xml:space="preserve">του σχηματισμού βιοϋμενίου </w:t>
      </w:r>
      <w:r w:rsidRPr="00CC6C69">
        <w:rPr>
          <w:rFonts w:ascii="Times New Roman" w:hAnsi="Times New Roman" w:cs="Times New Roman"/>
          <w:sz w:val="24"/>
          <w:szCs w:val="24"/>
        </w:rPr>
        <w:t>πραγματοποιήθηκε σε πλάκες</w:t>
      </w:r>
      <w:r w:rsidR="008A1A3D">
        <w:rPr>
          <w:rFonts w:ascii="Times New Roman" w:hAnsi="Times New Roman" w:cs="Times New Roman"/>
          <w:sz w:val="24"/>
          <w:szCs w:val="24"/>
        </w:rPr>
        <w:t xml:space="preserve"> μικροτιτλοδότησης</w:t>
      </w:r>
      <w:r w:rsidRPr="00CC6C69">
        <w:rPr>
          <w:rFonts w:ascii="Times New Roman" w:hAnsi="Times New Roman" w:cs="Times New Roman"/>
          <w:sz w:val="24"/>
          <w:szCs w:val="24"/>
        </w:rPr>
        <w:t xml:space="preserve"> μέσω</w:t>
      </w:r>
      <w:r w:rsidR="008A1A3D">
        <w:rPr>
          <w:rFonts w:ascii="Times New Roman" w:hAnsi="Times New Roman" w:cs="Times New Roman"/>
          <w:sz w:val="24"/>
          <w:szCs w:val="24"/>
        </w:rPr>
        <w:t xml:space="preserve"> της δοκιμής </w:t>
      </w:r>
      <w:r w:rsidRPr="00CC6C69">
        <w:rPr>
          <w:rFonts w:ascii="Times New Roman" w:hAnsi="Times New Roman" w:cs="Times New Roman"/>
          <w:sz w:val="24"/>
          <w:szCs w:val="24"/>
        </w:rPr>
        <w:t>κρυσταλλικ</w:t>
      </w:r>
      <w:r w:rsidR="008919E6">
        <w:rPr>
          <w:rFonts w:ascii="Times New Roman" w:hAnsi="Times New Roman" w:cs="Times New Roman"/>
          <w:sz w:val="24"/>
          <w:szCs w:val="24"/>
        </w:rPr>
        <w:t>ού</w:t>
      </w:r>
      <w:r w:rsidRPr="00CC6C69">
        <w:rPr>
          <w:rFonts w:ascii="Times New Roman" w:hAnsi="Times New Roman" w:cs="Times New Roman"/>
          <w:sz w:val="24"/>
          <w:szCs w:val="24"/>
        </w:rPr>
        <w:t xml:space="preserve"> ιώδ</w:t>
      </w:r>
      <w:r w:rsidR="008919E6">
        <w:rPr>
          <w:rFonts w:ascii="Times New Roman" w:hAnsi="Times New Roman" w:cs="Times New Roman"/>
          <w:sz w:val="24"/>
          <w:szCs w:val="24"/>
        </w:rPr>
        <w:t>ου</w:t>
      </w:r>
      <w:r w:rsidR="008A1A3D">
        <w:rPr>
          <w:rFonts w:ascii="Times New Roman" w:hAnsi="Times New Roman" w:cs="Times New Roman"/>
          <w:sz w:val="24"/>
          <w:szCs w:val="24"/>
        </w:rPr>
        <w:t>ς,</w:t>
      </w:r>
      <w:r w:rsidRPr="00CC6C69">
        <w:rPr>
          <w:rFonts w:ascii="Times New Roman" w:hAnsi="Times New Roman" w:cs="Times New Roman"/>
          <w:sz w:val="24"/>
          <w:szCs w:val="24"/>
        </w:rPr>
        <w:t xml:space="preserve"> </w:t>
      </w:r>
      <w:r w:rsidR="008A1A3D">
        <w:rPr>
          <w:rFonts w:ascii="Times New Roman" w:hAnsi="Times New Roman" w:cs="Times New Roman"/>
          <w:sz w:val="24"/>
          <w:szCs w:val="24"/>
        </w:rPr>
        <w:t xml:space="preserve">ενώ σε επιλεγμένους συνδυασμούς στελεχών-συνθηκών καλλιέργειας προσδιορίστηκε ο ολικός βιώσιμος κυτταρικός πληθυσμός του βιοϋμενίου και η </w:t>
      </w:r>
      <w:r w:rsidRPr="00CC6C69">
        <w:rPr>
          <w:rFonts w:ascii="Times New Roman" w:hAnsi="Times New Roman" w:cs="Times New Roman"/>
          <w:sz w:val="24"/>
          <w:szCs w:val="24"/>
        </w:rPr>
        <w:t xml:space="preserve">σύσταση της ολικής εξωκυτταρικής μήτρας </w:t>
      </w:r>
      <w:r w:rsidR="008A1A3D">
        <w:rPr>
          <w:rFonts w:ascii="Times New Roman" w:hAnsi="Times New Roman" w:cs="Times New Roman"/>
          <w:sz w:val="24"/>
          <w:szCs w:val="24"/>
        </w:rPr>
        <w:t>αυτού</w:t>
      </w:r>
      <w:r w:rsidRPr="00CC6C69">
        <w:rPr>
          <w:rFonts w:ascii="Times New Roman" w:hAnsi="Times New Roman" w:cs="Times New Roman"/>
          <w:sz w:val="24"/>
          <w:szCs w:val="24"/>
        </w:rPr>
        <w:t>.</w:t>
      </w:r>
      <w:r w:rsidR="00611E63" w:rsidRPr="000F35AA">
        <w:rPr>
          <w:sz w:val="24"/>
          <w:szCs w:val="24"/>
        </w:rPr>
        <w:t xml:space="preserve"> </w:t>
      </w:r>
      <w:r w:rsidR="008A1A3D" w:rsidRPr="000F35AA">
        <w:rPr>
          <w:rFonts w:ascii="Times New Roman" w:hAnsi="Times New Roman" w:cs="Times New Roman"/>
          <w:sz w:val="24"/>
          <w:szCs w:val="24"/>
        </w:rPr>
        <w:t xml:space="preserve">Σύμφωνα </w:t>
      </w:r>
      <w:r w:rsidR="008A1A3D">
        <w:rPr>
          <w:rFonts w:ascii="Times New Roman" w:hAnsi="Times New Roman" w:cs="Times New Roman"/>
          <w:sz w:val="24"/>
          <w:szCs w:val="24"/>
        </w:rPr>
        <w:t>με τα πειραματικά δεδομένα,</w:t>
      </w:r>
      <w:r w:rsidR="008A1A3D" w:rsidRPr="000F35AA">
        <w:rPr>
          <w:rFonts w:ascii="Times New Roman" w:hAnsi="Times New Roman" w:cs="Times New Roman"/>
        </w:rPr>
        <w:t xml:space="preserve"> </w:t>
      </w:r>
      <w:r w:rsidR="002D63F1" w:rsidRPr="000F35AA">
        <w:rPr>
          <w:rFonts w:ascii="Times New Roman" w:hAnsi="Times New Roman" w:cs="Times New Roman"/>
          <w:sz w:val="24"/>
          <w:szCs w:val="24"/>
        </w:rPr>
        <w:t xml:space="preserve">σημειώθηκε </w:t>
      </w:r>
      <w:r w:rsidR="002D63F1">
        <w:rPr>
          <w:rFonts w:ascii="Times New Roman" w:hAnsi="Times New Roman" w:cs="Times New Roman"/>
          <w:sz w:val="24"/>
          <w:szCs w:val="24"/>
        </w:rPr>
        <w:t>αξιοσημείωτη διαφοροποίηση στ</w:t>
      </w:r>
      <w:r w:rsidR="008A1A3D">
        <w:rPr>
          <w:rFonts w:ascii="Times New Roman" w:hAnsi="Times New Roman" w:cs="Times New Roman"/>
          <w:sz w:val="24"/>
          <w:szCs w:val="24"/>
        </w:rPr>
        <w:t>η</w:t>
      </w:r>
      <w:r w:rsidR="00611E63" w:rsidRPr="00611E63">
        <w:rPr>
          <w:rFonts w:ascii="Times New Roman" w:hAnsi="Times New Roman" w:cs="Times New Roman"/>
          <w:sz w:val="24"/>
          <w:szCs w:val="24"/>
        </w:rPr>
        <w:t xml:space="preserve"> βιοϋμενική ανάπτυξη </w:t>
      </w:r>
      <w:r w:rsidR="008A1A3D">
        <w:rPr>
          <w:rFonts w:ascii="Times New Roman" w:hAnsi="Times New Roman" w:cs="Times New Roman"/>
          <w:sz w:val="24"/>
          <w:szCs w:val="24"/>
        </w:rPr>
        <w:t>των ζυμομυκήτων</w:t>
      </w:r>
      <w:r w:rsidR="002D63F1">
        <w:rPr>
          <w:rFonts w:ascii="Times New Roman" w:hAnsi="Times New Roman" w:cs="Times New Roman"/>
          <w:sz w:val="24"/>
          <w:szCs w:val="24"/>
        </w:rPr>
        <w:t xml:space="preserve"> ανάλογα με το στέλεχος και τις περιβαλλοντικές συνθήκες. Συνολικά, ο σχηματισμός βιοϋμενίου</w:t>
      </w:r>
      <w:r w:rsidR="008A1A3D">
        <w:rPr>
          <w:rFonts w:ascii="Times New Roman" w:hAnsi="Times New Roman" w:cs="Times New Roman"/>
          <w:sz w:val="24"/>
          <w:szCs w:val="24"/>
        </w:rPr>
        <w:t xml:space="preserve"> </w:t>
      </w:r>
      <w:r w:rsidR="00611E63" w:rsidRPr="00611E63">
        <w:rPr>
          <w:rFonts w:ascii="Times New Roman" w:hAnsi="Times New Roman" w:cs="Times New Roman"/>
          <w:sz w:val="24"/>
          <w:szCs w:val="24"/>
        </w:rPr>
        <w:t xml:space="preserve">ευνοήθηκε στους 28°C, </w:t>
      </w:r>
      <w:r w:rsidR="008919E6">
        <w:rPr>
          <w:rFonts w:ascii="Times New Roman" w:hAnsi="Times New Roman" w:cs="Times New Roman"/>
          <w:sz w:val="24"/>
          <w:szCs w:val="24"/>
        </w:rPr>
        <w:t xml:space="preserve">ενώ </w:t>
      </w:r>
      <w:r w:rsidR="008919E6" w:rsidRPr="008919E6">
        <w:rPr>
          <w:rFonts w:ascii="Times New Roman" w:hAnsi="Times New Roman" w:cs="Times New Roman"/>
          <w:sz w:val="24"/>
          <w:szCs w:val="24"/>
        </w:rPr>
        <w:t xml:space="preserve">τα στελέχη τα οποία </w:t>
      </w:r>
      <w:r w:rsidR="008919E6">
        <w:rPr>
          <w:rFonts w:ascii="Times New Roman" w:hAnsi="Times New Roman" w:cs="Times New Roman"/>
          <w:sz w:val="24"/>
          <w:szCs w:val="24"/>
        </w:rPr>
        <w:t>επέδειξαν</w:t>
      </w:r>
      <w:r w:rsidR="008919E6" w:rsidRPr="008919E6">
        <w:rPr>
          <w:rFonts w:ascii="Times New Roman" w:hAnsi="Times New Roman" w:cs="Times New Roman"/>
          <w:sz w:val="24"/>
          <w:szCs w:val="24"/>
        </w:rPr>
        <w:t xml:space="preserve"> </w:t>
      </w:r>
      <w:r w:rsidR="008919E6">
        <w:rPr>
          <w:rFonts w:ascii="Times New Roman" w:hAnsi="Times New Roman" w:cs="Times New Roman"/>
          <w:sz w:val="24"/>
          <w:szCs w:val="24"/>
        </w:rPr>
        <w:t xml:space="preserve">την υψηλότερη </w:t>
      </w:r>
      <w:r w:rsidR="008919E6" w:rsidRPr="008919E6">
        <w:rPr>
          <w:rFonts w:ascii="Times New Roman" w:hAnsi="Times New Roman" w:cs="Times New Roman"/>
          <w:sz w:val="24"/>
          <w:szCs w:val="24"/>
        </w:rPr>
        <w:t>ικανότητα σχηματισμού βιοϋμενίου είναι τα</w:t>
      </w:r>
      <w:r w:rsidR="008919E6" w:rsidRPr="000F35A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919E6">
        <w:rPr>
          <w:rFonts w:ascii="Times New Roman" w:hAnsi="Times New Roman" w:cs="Times New Roman"/>
          <w:i/>
          <w:iCs/>
          <w:sz w:val="24"/>
          <w:szCs w:val="24"/>
          <w:lang w:val="en-US"/>
        </w:rPr>
        <w:t>Rhodosporidium</w:t>
      </w:r>
      <w:proofErr w:type="spellEnd"/>
      <w:r w:rsidR="008919E6" w:rsidRPr="00611E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919E6" w:rsidRPr="00611E63">
        <w:rPr>
          <w:rFonts w:ascii="Times New Roman" w:hAnsi="Times New Roman" w:cs="Times New Roman"/>
          <w:i/>
          <w:iCs/>
          <w:sz w:val="24"/>
          <w:szCs w:val="24"/>
        </w:rPr>
        <w:t>toruloides</w:t>
      </w:r>
      <w:proofErr w:type="spellEnd"/>
      <w:r w:rsidR="008919E6" w:rsidRPr="00611E63">
        <w:rPr>
          <w:rFonts w:ascii="Times New Roman" w:hAnsi="Times New Roman" w:cs="Times New Roman"/>
          <w:sz w:val="24"/>
          <w:szCs w:val="24"/>
        </w:rPr>
        <w:t xml:space="preserve"> και </w:t>
      </w:r>
      <w:r w:rsidR="008919E6" w:rsidRPr="00611E63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Start"/>
      <w:r w:rsidR="008919E6">
        <w:rPr>
          <w:rFonts w:ascii="Times New Roman" w:hAnsi="Times New Roman" w:cs="Times New Roman"/>
          <w:i/>
          <w:iCs/>
          <w:sz w:val="24"/>
          <w:szCs w:val="24"/>
          <w:lang w:val="en-US"/>
        </w:rPr>
        <w:t>arrowia</w:t>
      </w:r>
      <w:proofErr w:type="spellEnd"/>
      <w:r w:rsidR="008919E6" w:rsidRPr="00611E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919E6" w:rsidRPr="00611E63">
        <w:rPr>
          <w:rFonts w:ascii="Times New Roman" w:hAnsi="Times New Roman" w:cs="Times New Roman"/>
          <w:i/>
          <w:iCs/>
          <w:sz w:val="24"/>
          <w:szCs w:val="24"/>
        </w:rPr>
        <w:t>lipolytica</w:t>
      </w:r>
      <w:proofErr w:type="spellEnd"/>
      <w:r w:rsidR="008919E6" w:rsidRPr="008919E6">
        <w:rPr>
          <w:rFonts w:ascii="Times New Roman" w:hAnsi="Times New Roman" w:cs="Times New Roman"/>
          <w:sz w:val="24"/>
          <w:szCs w:val="24"/>
        </w:rPr>
        <w:t xml:space="preserve">, καθώς και ανθεκτικές σε </w:t>
      </w:r>
      <w:proofErr w:type="spellStart"/>
      <w:r w:rsidR="008919E6" w:rsidRPr="008919E6">
        <w:rPr>
          <w:rFonts w:ascii="Times New Roman" w:hAnsi="Times New Roman" w:cs="Times New Roman"/>
          <w:sz w:val="24"/>
          <w:szCs w:val="24"/>
        </w:rPr>
        <w:t>εχινοκανδίνες</w:t>
      </w:r>
      <w:proofErr w:type="spellEnd"/>
      <w:r w:rsidR="008919E6" w:rsidRPr="008919E6">
        <w:rPr>
          <w:rFonts w:ascii="Times New Roman" w:hAnsi="Times New Roman" w:cs="Times New Roman"/>
          <w:sz w:val="24"/>
          <w:szCs w:val="24"/>
        </w:rPr>
        <w:t xml:space="preserve"> κλινικές απομονώσεις </w:t>
      </w:r>
      <w:r w:rsidR="008919E6" w:rsidRPr="000F35AA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="008919E6" w:rsidRPr="000F35AA">
        <w:rPr>
          <w:rFonts w:ascii="Times New Roman" w:hAnsi="Times New Roman" w:cs="Times New Roman"/>
          <w:i/>
          <w:iCs/>
          <w:sz w:val="24"/>
          <w:szCs w:val="24"/>
        </w:rPr>
        <w:t>auris</w:t>
      </w:r>
      <w:proofErr w:type="spellEnd"/>
      <w:r w:rsidR="008919E6" w:rsidRPr="008919E6">
        <w:rPr>
          <w:rFonts w:ascii="Times New Roman" w:hAnsi="Times New Roman" w:cs="Times New Roman"/>
          <w:sz w:val="24"/>
          <w:szCs w:val="24"/>
        </w:rPr>
        <w:t>.</w:t>
      </w:r>
    </w:p>
    <w:p w14:paraId="2DEAD504" w14:textId="77777777" w:rsidR="00CC6C69" w:rsidRPr="00CC6C69" w:rsidRDefault="00CC6C69" w:rsidP="00F147AF">
      <w:pPr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794C3" w14:textId="6D7E32DE" w:rsidR="00BE3F68" w:rsidRDefault="00BE3F68" w:rsidP="00605F25">
      <w:pPr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BE3F68">
        <w:rPr>
          <w:rStyle w:val="SubtitleChar"/>
          <w:rFonts w:ascii="Times New Roman" w:hAnsi="Times New Roman" w:cs="Times New Roman"/>
          <w:b/>
          <w:bCs/>
          <w:sz w:val="24"/>
          <w:szCs w:val="24"/>
        </w:rPr>
        <w:t>Λέξεις- κλειδιά:</w:t>
      </w:r>
      <w:r w:rsidR="00BB65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ζυμομύκητες,</w:t>
      </w:r>
      <w:r w:rsidR="00BB65D4">
        <w:rPr>
          <w:rFonts w:ascii="Times New Roman" w:hAnsi="Times New Roman" w:cs="Times New Roman"/>
          <w:sz w:val="24"/>
          <w:szCs w:val="24"/>
        </w:rPr>
        <w:t xml:space="preserve"> βιοϋμένια, </w:t>
      </w:r>
      <w:r w:rsidR="00664E10">
        <w:rPr>
          <w:rFonts w:ascii="Times New Roman" w:hAnsi="Times New Roman" w:cs="Times New Roman"/>
          <w:sz w:val="24"/>
          <w:szCs w:val="24"/>
        </w:rPr>
        <w:t>εξωκυτταρική μήτρα, κλινικές απομονώσεις</w:t>
      </w:r>
    </w:p>
    <w:p w14:paraId="4B446A89" w14:textId="77777777" w:rsidR="00664E10" w:rsidRDefault="00664E10" w:rsidP="00605F25">
      <w:pPr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F70C797" w14:textId="709F1FDE" w:rsidR="007B0840" w:rsidRDefault="007B0840" w:rsidP="00F147AF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0840">
        <w:rPr>
          <w:rFonts w:ascii="Times New Roman" w:hAnsi="Times New Roman" w:cs="Times New Roman"/>
          <w:b/>
          <w:bCs/>
          <w:sz w:val="24"/>
          <w:szCs w:val="24"/>
        </w:rPr>
        <w:t>Εισαγωγή</w:t>
      </w:r>
    </w:p>
    <w:p w14:paraId="290C91F5" w14:textId="7C82C93E" w:rsidR="00E6780E" w:rsidRPr="006605BF" w:rsidRDefault="00F7770B" w:rsidP="00F147A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Ο σχηματισμός βιοϋμενίου 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συνιστά </w:t>
      </w:r>
      <w:r>
        <w:rPr>
          <w:rFonts w:ascii="Times New Roman" w:hAnsi="Times New Roman" w:cs="Times New Roman"/>
          <w:sz w:val="24"/>
          <w:szCs w:val="24"/>
        </w:rPr>
        <w:t>βασική</w:t>
      </w:r>
      <w:r w:rsidRPr="006605BF">
        <w:rPr>
          <w:rFonts w:ascii="Times New Roman" w:hAnsi="Times New Roman" w:cs="Times New Roman"/>
          <w:sz w:val="24"/>
          <w:szCs w:val="24"/>
        </w:rPr>
        <w:t xml:space="preserve"> </w:t>
      </w:r>
      <w:r w:rsidR="006605BF" w:rsidRPr="006605BF">
        <w:rPr>
          <w:rFonts w:ascii="Times New Roman" w:hAnsi="Times New Roman" w:cs="Times New Roman"/>
          <w:sz w:val="24"/>
          <w:szCs w:val="24"/>
        </w:rPr>
        <w:t>στρατηγική επιβίωσης</w:t>
      </w:r>
      <w:r w:rsidR="00611E63">
        <w:rPr>
          <w:rFonts w:ascii="Times New Roman" w:hAnsi="Times New Roman" w:cs="Times New Roman"/>
          <w:sz w:val="24"/>
          <w:szCs w:val="24"/>
        </w:rPr>
        <w:t xml:space="preserve"> και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 ανθεκτικότητα</w:t>
      </w:r>
      <w:r w:rsidR="00611E63">
        <w:rPr>
          <w:rFonts w:ascii="Times New Roman" w:hAnsi="Times New Roman" w:cs="Times New Roman"/>
          <w:sz w:val="24"/>
          <w:szCs w:val="24"/>
        </w:rPr>
        <w:t>ς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των ζυμομυκήτων 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έναντι περιβαλλοντικών καταπονήσεων και </w:t>
      </w:r>
      <w:proofErr w:type="spellStart"/>
      <w:r w:rsidR="006605BF" w:rsidRPr="006605BF">
        <w:rPr>
          <w:rFonts w:ascii="Times New Roman" w:hAnsi="Times New Roman" w:cs="Times New Roman"/>
          <w:sz w:val="24"/>
          <w:szCs w:val="24"/>
        </w:rPr>
        <w:t>αντιμυκητιακών</w:t>
      </w:r>
      <w:proofErr w:type="spellEnd"/>
      <w:r w:rsidR="006605BF" w:rsidRPr="006605BF">
        <w:rPr>
          <w:rFonts w:ascii="Times New Roman" w:hAnsi="Times New Roman" w:cs="Times New Roman"/>
          <w:sz w:val="24"/>
          <w:szCs w:val="24"/>
        </w:rPr>
        <w:t xml:space="preserve"> παραγόντων (</w:t>
      </w:r>
      <w:proofErr w:type="spellStart"/>
      <w:r w:rsidR="006605BF" w:rsidRPr="006605BF">
        <w:rPr>
          <w:rFonts w:ascii="Times New Roman" w:hAnsi="Times New Roman" w:cs="Times New Roman"/>
          <w:sz w:val="24"/>
          <w:szCs w:val="24"/>
        </w:rPr>
        <w:t>Zara</w:t>
      </w:r>
      <w:proofErr w:type="spellEnd"/>
      <w:r w:rsidR="006605BF" w:rsidRPr="00660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5BF" w:rsidRPr="006605BF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6605BF" w:rsidRPr="00660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5BF" w:rsidRPr="006605BF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6605BF" w:rsidRPr="006605BF">
        <w:rPr>
          <w:rFonts w:ascii="Times New Roman" w:hAnsi="Times New Roman" w:cs="Times New Roman"/>
          <w:sz w:val="24"/>
          <w:szCs w:val="24"/>
        </w:rPr>
        <w:t>.</w:t>
      </w:r>
      <w:r w:rsidR="002630CF">
        <w:rPr>
          <w:rFonts w:ascii="Times New Roman" w:hAnsi="Times New Roman" w:cs="Times New Roman"/>
          <w:sz w:val="24"/>
          <w:szCs w:val="24"/>
        </w:rPr>
        <w:t>,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 2020). </w:t>
      </w:r>
      <w:r>
        <w:rPr>
          <w:rFonts w:ascii="Times New Roman" w:hAnsi="Times New Roman" w:cs="Times New Roman"/>
          <w:sz w:val="24"/>
          <w:szCs w:val="24"/>
        </w:rPr>
        <w:t xml:space="preserve">Ανάλογα με το είδος, το παθογόνο δυναμικό και την ενδεχόμενη βιοτεχνολογική αξιοποίηση των ζυμομυκήτων, ο σχηματισμός βιοϋμενίου μπορεί να είναι </w:t>
      </w:r>
      <w:r w:rsidR="00457E63">
        <w:rPr>
          <w:rFonts w:ascii="Times New Roman" w:hAnsi="Times New Roman" w:cs="Times New Roman"/>
          <w:sz w:val="24"/>
          <w:szCs w:val="24"/>
        </w:rPr>
        <w:t>ανεπιθύμητος ή</w:t>
      </w:r>
      <w:r w:rsidR="00457E63" w:rsidRPr="000F35AA">
        <w:rPr>
          <w:rFonts w:ascii="Times New Roman" w:hAnsi="Times New Roman" w:cs="Times New Roman"/>
          <w:sz w:val="24"/>
          <w:szCs w:val="24"/>
        </w:rPr>
        <w:t xml:space="preserve"> </w:t>
      </w:r>
      <w:r w:rsidR="00457E63">
        <w:rPr>
          <w:rFonts w:ascii="Times New Roman" w:hAnsi="Times New Roman" w:cs="Times New Roman"/>
          <w:sz w:val="24"/>
          <w:szCs w:val="24"/>
        </w:rPr>
        <w:t xml:space="preserve">επιθυμητός. Σε κάθε περίπτωση, ο χαρακτηρισμός της βιοϋμενικής ανάπτυξης διαφορετικών στελεχών ζυμομυκήτων αναμένεται να παράσχει χρήσιμες πληροφορίες για τον έλεγχο ή την προαγωγή της. 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Στόχος της παρούσας μελέτης ήταν η </w:t>
      </w:r>
      <w:r w:rsidR="006605BF" w:rsidRPr="000F35AA">
        <w:rPr>
          <w:rFonts w:ascii="Times New Roman" w:hAnsi="Times New Roman" w:cs="Times New Roman"/>
          <w:i/>
          <w:iCs/>
          <w:sz w:val="24"/>
          <w:szCs w:val="24"/>
        </w:rPr>
        <w:t xml:space="preserve">in </w:t>
      </w:r>
      <w:proofErr w:type="spellStart"/>
      <w:r w:rsidR="006605BF" w:rsidRPr="000F35AA">
        <w:rPr>
          <w:rFonts w:ascii="Times New Roman" w:hAnsi="Times New Roman" w:cs="Times New Roman"/>
          <w:i/>
          <w:iCs/>
          <w:sz w:val="24"/>
          <w:szCs w:val="24"/>
        </w:rPr>
        <w:t>vitro</w:t>
      </w:r>
      <w:proofErr w:type="spellEnd"/>
      <w:r w:rsidR="006605BF" w:rsidRPr="006605BF">
        <w:rPr>
          <w:rFonts w:ascii="Times New Roman" w:hAnsi="Times New Roman" w:cs="Times New Roman"/>
          <w:sz w:val="24"/>
          <w:szCs w:val="24"/>
        </w:rPr>
        <w:t xml:space="preserve"> αξιολόγηση </w:t>
      </w:r>
      <w:r w:rsidR="00CD1793">
        <w:rPr>
          <w:rFonts w:ascii="Times New Roman" w:hAnsi="Times New Roman" w:cs="Times New Roman"/>
          <w:sz w:val="24"/>
          <w:szCs w:val="24"/>
        </w:rPr>
        <w:t xml:space="preserve">του 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σχηματισμού βιοϋμενίου από διαφορετικά </w:t>
      </w:r>
      <w:r w:rsidR="00611E63">
        <w:rPr>
          <w:rFonts w:ascii="Times New Roman" w:hAnsi="Times New Roman" w:cs="Times New Roman"/>
          <w:sz w:val="24"/>
          <w:szCs w:val="24"/>
        </w:rPr>
        <w:t xml:space="preserve">στελέχη </w:t>
      </w:r>
      <w:r w:rsidR="006605BF" w:rsidRPr="006605BF">
        <w:rPr>
          <w:rFonts w:ascii="Times New Roman" w:hAnsi="Times New Roman" w:cs="Times New Roman"/>
          <w:sz w:val="24"/>
          <w:szCs w:val="24"/>
        </w:rPr>
        <w:t>ζυμομυκήτων</w:t>
      </w:r>
      <w:r w:rsidR="008919E6">
        <w:rPr>
          <w:rFonts w:ascii="Times New Roman" w:hAnsi="Times New Roman" w:cs="Times New Roman"/>
          <w:sz w:val="24"/>
          <w:szCs w:val="24"/>
        </w:rPr>
        <w:t xml:space="preserve"> </w:t>
      </w:r>
      <w:r w:rsidR="006605BF" w:rsidRPr="006605BF">
        <w:rPr>
          <w:rFonts w:ascii="Times New Roman" w:hAnsi="Times New Roman" w:cs="Times New Roman"/>
          <w:sz w:val="24"/>
          <w:szCs w:val="24"/>
        </w:rPr>
        <w:t xml:space="preserve">υπό </w:t>
      </w:r>
      <w:r w:rsidR="00611E63">
        <w:rPr>
          <w:rFonts w:ascii="Times New Roman" w:hAnsi="Times New Roman" w:cs="Times New Roman"/>
          <w:sz w:val="24"/>
          <w:szCs w:val="24"/>
        </w:rPr>
        <w:t xml:space="preserve">ποικίλες </w:t>
      </w:r>
      <w:r w:rsidR="006605BF" w:rsidRPr="006605BF">
        <w:rPr>
          <w:rFonts w:ascii="Times New Roman" w:hAnsi="Times New Roman" w:cs="Times New Roman"/>
          <w:sz w:val="24"/>
          <w:szCs w:val="24"/>
        </w:rPr>
        <w:t>περιβαλλοντικές συνθήκες.</w:t>
      </w:r>
    </w:p>
    <w:p w14:paraId="455C2942" w14:textId="3DE6240E" w:rsidR="005F7AB3" w:rsidRDefault="005F7AB3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53D93" w14:textId="1D724F62" w:rsidR="00F53B78" w:rsidRPr="00665F9D" w:rsidRDefault="00F53B78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3B78">
        <w:rPr>
          <w:rFonts w:ascii="Times New Roman" w:hAnsi="Times New Roman" w:cs="Times New Roman"/>
          <w:b/>
          <w:bCs/>
          <w:sz w:val="24"/>
          <w:szCs w:val="24"/>
        </w:rPr>
        <w:t>Υλικά και Μέθοδοι</w:t>
      </w:r>
    </w:p>
    <w:p w14:paraId="6AFDCEC7" w14:textId="4B543798" w:rsidR="00F53B78" w:rsidRPr="00F53B78" w:rsidRDefault="00A616A1" w:rsidP="00605F25">
      <w:pPr>
        <w:spacing w:before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Βιολογικό υλικό</w:t>
      </w:r>
      <w:r w:rsidR="00F819BE">
        <w:rPr>
          <w:rFonts w:ascii="Times New Roman" w:hAnsi="Times New Roman" w:cs="Times New Roman"/>
          <w:i/>
          <w:iCs/>
          <w:sz w:val="24"/>
          <w:szCs w:val="24"/>
        </w:rPr>
        <w:t xml:space="preserve"> και συνθήκες καλλιέργειας</w:t>
      </w:r>
    </w:p>
    <w:p w14:paraId="5E4DA263" w14:textId="2E6F5F1B" w:rsidR="00B1050D" w:rsidRPr="000F35AA" w:rsidRDefault="00F819BE" w:rsidP="00B1050D">
      <w:pPr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Χ</w:t>
      </w:r>
      <w:r w:rsidR="00E6780E" w:rsidRPr="00E6780E">
        <w:rPr>
          <w:rFonts w:ascii="Times New Roman" w:hAnsi="Times New Roman" w:cs="Times New Roman"/>
          <w:sz w:val="24"/>
          <w:szCs w:val="24"/>
        </w:rPr>
        <w:t xml:space="preserve">ρησιμοποιήθηκαν </w:t>
      </w:r>
      <w:r w:rsidR="00E12B96">
        <w:rPr>
          <w:rFonts w:ascii="Times New Roman" w:hAnsi="Times New Roman" w:cs="Times New Roman"/>
          <w:sz w:val="24"/>
          <w:szCs w:val="24"/>
        </w:rPr>
        <w:t>15</w:t>
      </w:r>
      <w:r w:rsidR="00B1050D" w:rsidRPr="00E6780E">
        <w:rPr>
          <w:rFonts w:ascii="Times New Roman" w:hAnsi="Times New Roman" w:cs="Times New Roman"/>
          <w:sz w:val="24"/>
          <w:szCs w:val="24"/>
        </w:rPr>
        <w:t xml:space="preserve"> </w:t>
      </w:r>
      <w:r w:rsidR="00E6780E" w:rsidRPr="00E6780E">
        <w:rPr>
          <w:rFonts w:ascii="Times New Roman" w:hAnsi="Times New Roman" w:cs="Times New Roman"/>
          <w:sz w:val="24"/>
          <w:szCs w:val="24"/>
        </w:rPr>
        <w:t>στελέχη ζυμομυκήτων: (i) πέντε στελέχη</w:t>
      </w:r>
      <w:r w:rsidR="006B6B51">
        <w:rPr>
          <w:rFonts w:ascii="Times New Roman" w:hAnsi="Times New Roman" w:cs="Times New Roman"/>
          <w:sz w:val="24"/>
          <w:szCs w:val="24"/>
        </w:rPr>
        <w:t xml:space="preserve"> </w:t>
      </w:r>
      <w:r w:rsidR="00420E16">
        <w:rPr>
          <w:rFonts w:ascii="Times New Roman" w:hAnsi="Times New Roman" w:cs="Times New Roman"/>
          <w:sz w:val="24"/>
          <w:szCs w:val="24"/>
        </w:rPr>
        <w:t xml:space="preserve">των </w:t>
      </w:r>
      <w:r w:rsidR="00E6780E" w:rsidRPr="00E6780E">
        <w:rPr>
          <w:rFonts w:ascii="Times New Roman" w:hAnsi="Times New Roman" w:cs="Times New Roman"/>
          <w:sz w:val="24"/>
          <w:szCs w:val="24"/>
        </w:rPr>
        <w:t xml:space="preserve">ειδών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Candida</w:t>
      </w:r>
      <w:proofErr w:type="spellEnd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albicans</w:t>
      </w:r>
      <w:proofErr w:type="spellEnd"/>
      <w:r w:rsidR="00E6780E" w:rsidRPr="00E6780E">
        <w:rPr>
          <w:rFonts w:ascii="Times New Roman" w:hAnsi="Times New Roman" w:cs="Times New Roman"/>
          <w:sz w:val="24"/>
          <w:szCs w:val="24"/>
        </w:rPr>
        <w:t xml:space="preserve">, </w:t>
      </w:r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B1050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tropicalis</w:t>
      </w:r>
      <w:proofErr w:type="spellEnd"/>
      <w:r w:rsidR="00E6780E" w:rsidRPr="00E678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Rhodosporidium</w:t>
      </w:r>
      <w:proofErr w:type="spellEnd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toruloides</w:t>
      </w:r>
      <w:proofErr w:type="spellEnd"/>
      <w:r w:rsidR="00E6780E" w:rsidRPr="00E678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Saccharomyces</w:t>
      </w:r>
      <w:proofErr w:type="spellEnd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cerevisiae</w:t>
      </w:r>
      <w:proofErr w:type="spellEnd"/>
      <w:r w:rsidR="00E6780E" w:rsidRPr="00E6780E">
        <w:rPr>
          <w:rFonts w:ascii="Times New Roman" w:hAnsi="Times New Roman" w:cs="Times New Roman"/>
          <w:sz w:val="24"/>
          <w:szCs w:val="24"/>
        </w:rPr>
        <w:t xml:space="preserve"> και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Yarrowia</w:t>
      </w:r>
      <w:proofErr w:type="spellEnd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lipolytica</w:t>
      </w:r>
      <w:proofErr w:type="spellEnd"/>
      <w:r w:rsidR="00E6780E" w:rsidRPr="00E6780E">
        <w:rPr>
          <w:rFonts w:ascii="Times New Roman" w:hAnsi="Times New Roman" w:cs="Times New Roman"/>
          <w:sz w:val="24"/>
          <w:szCs w:val="24"/>
        </w:rPr>
        <w:t>, και (</w:t>
      </w:r>
      <w:proofErr w:type="spellStart"/>
      <w:r w:rsidR="00E6780E" w:rsidRPr="00E6780E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E6780E" w:rsidRPr="00E6780E">
        <w:rPr>
          <w:rFonts w:ascii="Times New Roman" w:hAnsi="Times New Roman" w:cs="Times New Roman"/>
          <w:sz w:val="24"/>
          <w:szCs w:val="24"/>
        </w:rPr>
        <w:t xml:space="preserve">) </w:t>
      </w:r>
      <w:r w:rsidR="00B1050D">
        <w:rPr>
          <w:rFonts w:ascii="Times New Roman" w:hAnsi="Times New Roman" w:cs="Times New Roman"/>
          <w:sz w:val="24"/>
          <w:szCs w:val="24"/>
        </w:rPr>
        <w:t>1</w:t>
      </w:r>
      <w:r w:rsidR="00E12B96">
        <w:rPr>
          <w:rFonts w:ascii="Times New Roman" w:hAnsi="Times New Roman" w:cs="Times New Roman"/>
          <w:sz w:val="24"/>
          <w:szCs w:val="24"/>
        </w:rPr>
        <w:t>0</w:t>
      </w:r>
      <w:r w:rsidR="00B1050D" w:rsidRPr="00E6780E">
        <w:rPr>
          <w:rFonts w:ascii="Times New Roman" w:hAnsi="Times New Roman" w:cs="Times New Roman"/>
          <w:sz w:val="24"/>
          <w:szCs w:val="24"/>
        </w:rPr>
        <w:t xml:space="preserve"> </w:t>
      </w:r>
      <w:r w:rsidR="00E6780E" w:rsidRPr="00E6780E">
        <w:rPr>
          <w:rFonts w:ascii="Times New Roman" w:hAnsi="Times New Roman" w:cs="Times New Roman"/>
          <w:sz w:val="24"/>
          <w:szCs w:val="24"/>
        </w:rPr>
        <w:t xml:space="preserve">κλινικές απομονώσεις των ειδών </w:t>
      </w:r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B1050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E6780E" w:rsidRPr="00E6780E">
        <w:rPr>
          <w:rFonts w:ascii="Times New Roman" w:hAnsi="Times New Roman" w:cs="Times New Roman"/>
          <w:i/>
          <w:iCs/>
          <w:sz w:val="24"/>
          <w:szCs w:val="24"/>
        </w:rPr>
        <w:t>auris</w:t>
      </w:r>
      <w:proofErr w:type="spellEnd"/>
      <w:r w:rsidR="00B1050D">
        <w:rPr>
          <w:rFonts w:ascii="Times New Roman" w:hAnsi="Times New Roman" w:cs="Times New Roman"/>
          <w:sz w:val="24"/>
          <w:szCs w:val="24"/>
        </w:rPr>
        <w:t xml:space="preserve">. </w:t>
      </w:r>
      <w:r w:rsidRPr="00F819BE">
        <w:rPr>
          <w:rFonts w:ascii="Times New Roman" w:hAnsi="Times New Roman" w:cs="Times New Roman"/>
          <w:sz w:val="24"/>
          <w:szCs w:val="24"/>
        </w:rPr>
        <w:t xml:space="preserve">Οι προκαλλιέργειες </w:t>
      </w:r>
      <w:r w:rsidR="00420E16">
        <w:rPr>
          <w:rFonts w:ascii="Times New Roman" w:hAnsi="Times New Roman" w:cs="Times New Roman"/>
          <w:sz w:val="24"/>
          <w:szCs w:val="24"/>
        </w:rPr>
        <w:t xml:space="preserve">τους </w:t>
      </w:r>
      <w:r w:rsidRPr="00F819BE">
        <w:rPr>
          <w:rFonts w:ascii="Times New Roman" w:hAnsi="Times New Roman" w:cs="Times New Roman"/>
          <w:sz w:val="24"/>
          <w:szCs w:val="24"/>
        </w:rPr>
        <w:t xml:space="preserve">αναπτύχθηκαν σε </w:t>
      </w:r>
      <w:r w:rsidR="00B1050D">
        <w:rPr>
          <w:rFonts w:ascii="Times New Roman" w:hAnsi="Times New Roman" w:cs="Times New Roman"/>
          <w:sz w:val="24"/>
          <w:szCs w:val="24"/>
        </w:rPr>
        <w:t xml:space="preserve">θρεπτικό </w:t>
      </w:r>
      <w:r w:rsidRPr="00F819BE">
        <w:rPr>
          <w:rFonts w:ascii="Times New Roman" w:hAnsi="Times New Roman" w:cs="Times New Roman"/>
          <w:sz w:val="24"/>
          <w:szCs w:val="24"/>
        </w:rPr>
        <w:t xml:space="preserve">ζωμό </w:t>
      </w:r>
      <w:r w:rsidR="00B1050D">
        <w:rPr>
          <w:rFonts w:ascii="Times New Roman" w:hAnsi="Times New Roman" w:cs="Times New Roman"/>
          <w:sz w:val="24"/>
          <w:szCs w:val="24"/>
          <w:lang w:val="en-US"/>
        </w:rPr>
        <w:t>potato</w:t>
      </w:r>
      <w:r w:rsidR="00B1050D" w:rsidRPr="000F35AA">
        <w:rPr>
          <w:rFonts w:ascii="Times New Roman" w:hAnsi="Times New Roman" w:cs="Times New Roman"/>
          <w:sz w:val="24"/>
          <w:szCs w:val="24"/>
        </w:rPr>
        <w:t xml:space="preserve"> </w:t>
      </w:r>
      <w:r w:rsidR="00B1050D">
        <w:rPr>
          <w:rFonts w:ascii="Times New Roman" w:hAnsi="Times New Roman" w:cs="Times New Roman"/>
          <w:sz w:val="24"/>
          <w:szCs w:val="24"/>
          <w:lang w:val="en-US"/>
        </w:rPr>
        <w:t>dextrose</w:t>
      </w:r>
      <w:r w:rsidR="00B1050D" w:rsidRPr="000F35AA">
        <w:rPr>
          <w:rFonts w:ascii="Times New Roman" w:hAnsi="Times New Roman" w:cs="Times New Roman"/>
          <w:sz w:val="24"/>
          <w:szCs w:val="24"/>
        </w:rPr>
        <w:t xml:space="preserve"> </w:t>
      </w:r>
      <w:r w:rsidR="00B1050D">
        <w:rPr>
          <w:rFonts w:ascii="Times New Roman" w:hAnsi="Times New Roman" w:cs="Times New Roman"/>
          <w:sz w:val="24"/>
          <w:szCs w:val="24"/>
          <w:lang w:val="en-US"/>
        </w:rPr>
        <w:t>broth</w:t>
      </w:r>
      <w:r w:rsidR="00B1050D" w:rsidRPr="000F35AA">
        <w:rPr>
          <w:rFonts w:ascii="Times New Roman" w:hAnsi="Times New Roman" w:cs="Times New Roman"/>
          <w:sz w:val="24"/>
          <w:szCs w:val="24"/>
        </w:rPr>
        <w:t xml:space="preserve"> (</w:t>
      </w:r>
      <w:r w:rsidRPr="00F819BE">
        <w:rPr>
          <w:rFonts w:ascii="Times New Roman" w:hAnsi="Times New Roman" w:cs="Times New Roman"/>
          <w:sz w:val="24"/>
          <w:szCs w:val="24"/>
        </w:rPr>
        <w:t>PDB</w:t>
      </w:r>
      <w:r w:rsidR="00B1050D" w:rsidRPr="000F35AA">
        <w:rPr>
          <w:rFonts w:ascii="Times New Roman" w:hAnsi="Times New Roman" w:cs="Times New Roman"/>
          <w:sz w:val="24"/>
          <w:szCs w:val="24"/>
        </w:rPr>
        <w:t>)</w:t>
      </w:r>
      <w:r w:rsidRPr="00F819BE">
        <w:rPr>
          <w:rFonts w:ascii="Times New Roman" w:hAnsi="Times New Roman" w:cs="Times New Roman"/>
          <w:sz w:val="24"/>
          <w:szCs w:val="24"/>
        </w:rPr>
        <w:t xml:space="preserve"> στους 28°C υπό ανάδευση </w:t>
      </w:r>
      <w:r w:rsidR="00420E16">
        <w:rPr>
          <w:rFonts w:ascii="Times New Roman" w:hAnsi="Times New Roman" w:cs="Times New Roman"/>
          <w:sz w:val="24"/>
          <w:szCs w:val="24"/>
        </w:rPr>
        <w:t>(</w:t>
      </w:r>
      <w:r w:rsidRPr="00F819BE">
        <w:rPr>
          <w:rFonts w:ascii="Times New Roman" w:hAnsi="Times New Roman" w:cs="Times New Roman"/>
          <w:sz w:val="24"/>
          <w:szCs w:val="24"/>
        </w:rPr>
        <w:t xml:space="preserve">180 </w:t>
      </w:r>
      <w:proofErr w:type="spellStart"/>
      <w:r w:rsidRPr="00F819B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="00420E16">
        <w:rPr>
          <w:rFonts w:ascii="Times New Roman" w:hAnsi="Times New Roman" w:cs="Times New Roman"/>
          <w:sz w:val="24"/>
          <w:szCs w:val="24"/>
        </w:rPr>
        <w:t>,</w:t>
      </w:r>
      <w:r w:rsidRPr="00F819BE">
        <w:rPr>
          <w:rFonts w:ascii="Times New Roman" w:hAnsi="Times New Roman" w:cs="Times New Roman"/>
          <w:sz w:val="24"/>
          <w:szCs w:val="24"/>
        </w:rPr>
        <w:t xml:space="preserve"> 48 h</w:t>
      </w:r>
      <w:r w:rsidR="00420E16">
        <w:rPr>
          <w:rFonts w:ascii="Times New Roman" w:hAnsi="Times New Roman" w:cs="Times New Roman"/>
          <w:sz w:val="24"/>
          <w:szCs w:val="24"/>
        </w:rPr>
        <w:t>)</w:t>
      </w:r>
      <w:r w:rsidRPr="00F819BE">
        <w:rPr>
          <w:rFonts w:ascii="Times New Roman" w:hAnsi="Times New Roman" w:cs="Times New Roman"/>
          <w:sz w:val="24"/>
          <w:szCs w:val="24"/>
        </w:rPr>
        <w:t>.</w:t>
      </w:r>
    </w:p>
    <w:p w14:paraId="62042997" w14:textId="4FCE8D9D" w:rsidR="00152474" w:rsidRPr="00F819BE" w:rsidRDefault="00B1050D" w:rsidP="000F35AA">
      <w:pPr>
        <w:spacing w:before="0" w:line="240" w:lineRule="auto"/>
        <w:jc w:val="both"/>
        <w:rPr>
          <w:rFonts w:ascii="Times New Roman" w:hAnsi="Times New Roman" w:cs="Times New Roman"/>
        </w:rPr>
      </w:pPr>
      <w:r>
        <w:rPr>
          <w:i/>
          <w:iCs/>
        </w:rPr>
        <w:t xml:space="preserve"> </w:t>
      </w:r>
    </w:p>
    <w:p w14:paraId="6B797531" w14:textId="77777777" w:rsidR="009A762C" w:rsidRDefault="009A762C" w:rsidP="00F147AF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</w:p>
    <w:p w14:paraId="372277A7" w14:textId="12553FB3" w:rsidR="00A63447" w:rsidRPr="00DB1568" w:rsidRDefault="00101412" w:rsidP="00F147AF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Συνθήκες </w:t>
      </w:r>
      <w:r w:rsidR="00F940F4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και ποσοτικοποίηση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βιοϋμενικής ανάπτυξης</w:t>
      </w:r>
    </w:p>
    <w:p w14:paraId="405512D1" w14:textId="52EA9A20" w:rsidR="00A63447" w:rsidRPr="00C30C3E" w:rsidRDefault="00A63447" w:rsidP="00F147AF">
      <w:pPr>
        <w:spacing w:before="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>Το πρωτόκολλο που εφαρμόστηκε στηρίχθηκε σε προηγούμενες μελέτες (</w:t>
      </w:r>
      <w:r w:rsidR="00DB1568" w:rsidRPr="00C30C3E">
        <w:rPr>
          <w:rFonts w:ascii="Times New Roman" w:hAnsi="Times New Roman" w:cs="Times New Roman"/>
          <w:sz w:val="24"/>
          <w:szCs w:val="24"/>
        </w:rPr>
        <w:t xml:space="preserve">Lianou </w:t>
      </w:r>
      <w:r w:rsidR="00F819BE" w:rsidRPr="00C30C3E">
        <w:rPr>
          <w:rFonts w:ascii="Times New Roman" w:hAnsi="Times New Roman" w:cs="Times New Roman"/>
          <w:sz w:val="24"/>
          <w:szCs w:val="24"/>
        </w:rPr>
        <w:t>&amp;</w:t>
      </w:r>
      <w:r w:rsidR="00DB1568" w:rsidRPr="00C30C3E">
        <w:rPr>
          <w:rFonts w:ascii="Times New Roman" w:hAnsi="Times New Roman" w:cs="Times New Roman"/>
          <w:sz w:val="24"/>
          <w:szCs w:val="24"/>
        </w:rPr>
        <w:t xml:space="preserve"> Koutsoumanis</w:t>
      </w:r>
      <w:r w:rsidR="002630CF">
        <w:rPr>
          <w:rFonts w:ascii="Times New Roman" w:hAnsi="Times New Roman" w:cs="Times New Roman"/>
          <w:sz w:val="24"/>
          <w:szCs w:val="24"/>
        </w:rPr>
        <w:t>,</w:t>
      </w:r>
      <w:r w:rsidR="00DB1568" w:rsidRPr="00C30C3E">
        <w:rPr>
          <w:rFonts w:ascii="Times New Roman" w:hAnsi="Times New Roman" w:cs="Times New Roman"/>
          <w:sz w:val="24"/>
          <w:szCs w:val="24"/>
        </w:rPr>
        <w:t xml:space="preserve"> 2012, </w:t>
      </w:r>
      <w:proofErr w:type="spellStart"/>
      <w:r w:rsidRPr="00C30C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Ntiantiasi</w:t>
      </w:r>
      <w:proofErr w:type="spellEnd"/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819BE" w:rsidRPr="00C30C3E">
        <w:rPr>
          <w:rFonts w:ascii="Times New Roman" w:hAnsi="Times New Roman" w:cs="Times New Roman"/>
          <w:sz w:val="24"/>
          <w:szCs w:val="24"/>
        </w:rPr>
        <w:t>&amp;</w:t>
      </w:r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C30C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Lianou</w:t>
      </w:r>
      <w:r w:rsidR="002630CF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2023)</w:t>
      </w:r>
      <w:r w:rsidR="00C30C3E"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C30C3E" w:rsidRPr="00C30C3E">
        <w:rPr>
          <w:rFonts w:ascii="Times New Roman" w:hAnsi="Times New Roman" w:cs="Times New Roman"/>
          <w:sz w:val="24"/>
          <w:szCs w:val="24"/>
        </w:rPr>
        <w:t xml:space="preserve">Ο σχηματισμός βιοϋμενίου αξιολογήθηκε σε πλάκες </w:t>
      </w:r>
      <w:proofErr w:type="spellStart"/>
      <w:r w:rsidR="00B1050D">
        <w:rPr>
          <w:rFonts w:ascii="Times New Roman" w:hAnsi="Times New Roman" w:cs="Times New Roman"/>
          <w:sz w:val="24"/>
          <w:szCs w:val="24"/>
        </w:rPr>
        <w:t>μικροτιτλοδότησης</w:t>
      </w:r>
      <w:proofErr w:type="spellEnd"/>
      <w:r w:rsidR="00B1050D">
        <w:rPr>
          <w:rFonts w:ascii="Times New Roman" w:hAnsi="Times New Roman" w:cs="Times New Roman"/>
          <w:sz w:val="24"/>
          <w:szCs w:val="24"/>
        </w:rPr>
        <w:t xml:space="preserve"> από </w:t>
      </w:r>
      <w:proofErr w:type="spellStart"/>
      <w:r w:rsidR="00C30C3E" w:rsidRPr="00C30C3E">
        <w:rPr>
          <w:rFonts w:ascii="Times New Roman" w:hAnsi="Times New Roman" w:cs="Times New Roman"/>
          <w:sz w:val="24"/>
          <w:szCs w:val="24"/>
        </w:rPr>
        <w:t>πολυστυρενίο</w:t>
      </w:r>
      <w:proofErr w:type="spellEnd"/>
      <w:r w:rsidR="00C30C3E" w:rsidRPr="00C30C3E">
        <w:rPr>
          <w:rFonts w:ascii="Times New Roman" w:hAnsi="Times New Roman" w:cs="Times New Roman"/>
          <w:sz w:val="24"/>
          <w:szCs w:val="24"/>
        </w:rPr>
        <w:t xml:space="preserve"> </w:t>
      </w:r>
      <w:r w:rsidR="00286F51">
        <w:rPr>
          <w:rFonts w:ascii="Times New Roman" w:hAnsi="Times New Roman" w:cs="Times New Roman"/>
          <w:sz w:val="24"/>
          <w:szCs w:val="24"/>
        </w:rPr>
        <w:t xml:space="preserve">σε </w:t>
      </w:r>
      <w:r w:rsidR="00286F51">
        <w:rPr>
          <w:rFonts w:ascii="Times New Roman" w:hAnsi="Times New Roman" w:cs="Times New Roman"/>
          <w:sz w:val="24"/>
          <w:szCs w:val="24"/>
          <w:lang w:val="en-US"/>
        </w:rPr>
        <w:t>PDB</w:t>
      </w:r>
      <w:r w:rsidR="00286F51" w:rsidRPr="000F35AA">
        <w:rPr>
          <w:rFonts w:ascii="Times New Roman" w:hAnsi="Times New Roman" w:cs="Times New Roman"/>
          <w:sz w:val="24"/>
          <w:szCs w:val="24"/>
        </w:rPr>
        <w:t xml:space="preserve"> </w:t>
      </w:r>
      <w:r w:rsidR="00286F51">
        <w:rPr>
          <w:rFonts w:ascii="Times New Roman" w:hAnsi="Times New Roman" w:cs="Times New Roman"/>
          <w:sz w:val="24"/>
          <w:szCs w:val="24"/>
        </w:rPr>
        <w:t>κατόπιν εμβολιασμού</w:t>
      </w:r>
      <w:r w:rsidR="00B1050D">
        <w:rPr>
          <w:rFonts w:ascii="Times New Roman" w:hAnsi="Times New Roman" w:cs="Times New Roman"/>
          <w:sz w:val="24"/>
          <w:szCs w:val="24"/>
        </w:rPr>
        <w:t xml:space="preserve"> με κάθε στέλεχος ζυμομύκητα (αρχική συγκέντρωση</w:t>
      </w:r>
      <w:r w:rsidR="00B1050D" w:rsidRPr="000F35AA">
        <w:rPr>
          <w:rFonts w:ascii="Times New Roman" w:hAnsi="Times New Roman" w:cs="Times New Roman"/>
          <w:sz w:val="24"/>
          <w:szCs w:val="24"/>
        </w:rPr>
        <w:t>: 10</w:t>
      </w:r>
      <w:r w:rsidR="00B1050D" w:rsidRPr="000F35AA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B1050D" w:rsidRPr="000F35AA">
        <w:rPr>
          <w:rFonts w:ascii="Times New Roman" w:hAnsi="Times New Roman" w:cs="Times New Roman"/>
          <w:sz w:val="24"/>
          <w:szCs w:val="24"/>
        </w:rPr>
        <w:t>–10</w:t>
      </w:r>
      <w:r w:rsidR="00B1050D" w:rsidRPr="000F35AA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B1050D" w:rsidRPr="000F35AA">
        <w:rPr>
          <w:rFonts w:ascii="Times New Roman" w:hAnsi="Times New Roman" w:cs="Times New Roman"/>
          <w:sz w:val="24"/>
          <w:szCs w:val="24"/>
        </w:rPr>
        <w:t xml:space="preserve"> κύτταρα/</w:t>
      </w:r>
      <w:r w:rsidR="00B1050D" w:rsidRPr="00B1050D">
        <w:rPr>
          <w:rFonts w:ascii="Times New Roman" w:hAnsi="Times New Roman" w:cs="Times New Roman"/>
          <w:sz w:val="24"/>
          <w:szCs w:val="24"/>
          <w:lang w:val="en-US"/>
        </w:rPr>
        <w:t>mL</w:t>
      </w:r>
      <w:r w:rsidR="00B1050D" w:rsidRPr="000F35AA">
        <w:rPr>
          <w:rFonts w:ascii="Times New Roman" w:hAnsi="Times New Roman" w:cs="Times New Roman"/>
          <w:sz w:val="24"/>
          <w:szCs w:val="24"/>
        </w:rPr>
        <w:t xml:space="preserve">) </w:t>
      </w:r>
      <w:r w:rsidR="00B1050D">
        <w:rPr>
          <w:rFonts w:ascii="Times New Roman" w:hAnsi="Times New Roman" w:cs="Times New Roman"/>
          <w:sz w:val="24"/>
          <w:szCs w:val="24"/>
        </w:rPr>
        <w:t>και</w:t>
      </w:r>
      <w:r w:rsidR="00B1050D" w:rsidRPr="00C30C3E">
        <w:rPr>
          <w:rFonts w:ascii="Times New Roman" w:hAnsi="Times New Roman" w:cs="Times New Roman"/>
          <w:sz w:val="24"/>
          <w:szCs w:val="24"/>
        </w:rPr>
        <w:t xml:space="preserve"> </w:t>
      </w:r>
      <w:r w:rsidR="00C30C3E" w:rsidRPr="00C30C3E">
        <w:rPr>
          <w:rFonts w:ascii="Times New Roman" w:hAnsi="Times New Roman" w:cs="Times New Roman"/>
          <w:sz w:val="24"/>
          <w:szCs w:val="24"/>
        </w:rPr>
        <w:t>επώαση</w:t>
      </w:r>
      <w:r w:rsidR="00B1050D">
        <w:rPr>
          <w:rFonts w:ascii="Times New Roman" w:hAnsi="Times New Roman" w:cs="Times New Roman"/>
          <w:sz w:val="24"/>
          <w:szCs w:val="24"/>
        </w:rPr>
        <w:t xml:space="preserve"> για</w:t>
      </w:r>
      <w:r w:rsidR="00C30C3E" w:rsidRPr="00C30C3E">
        <w:rPr>
          <w:rFonts w:ascii="Times New Roman" w:hAnsi="Times New Roman" w:cs="Times New Roman"/>
          <w:sz w:val="24"/>
          <w:szCs w:val="24"/>
        </w:rPr>
        <w:t xml:space="preserve"> 72 h υπό </w:t>
      </w:r>
      <w:r w:rsidR="00B1050D">
        <w:rPr>
          <w:rFonts w:ascii="Times New Roman" w:hAnsi="Times New Roman" w:cs="Times New Roman"/>
          <w:sz w:val="24"/>
          <w:szCs w:val="24"/>
        </w:rPr>
        <w:t>διαφορετικές συνθήκες θερμοκρασίας (</w:t>
      </w:r>
      <w:r w:rsidR="00C30C3E" w:rsidRPr="00C30C3E">
        <w:rPr>
          <w:rFonts w:ascii="Times New Roman" w:hAnsi="Times New Roman" w:cs="Times New Roman"/>
          <w:sz w:val="24"/>
          <w:szCs w:val="24"/>
        </w:rPr>
        <w:t>18, 28</w:t>
      </w:r>
      <w:r w:rsidR="00B1050D">
        <w:rPr>
          <w:rFonts w:ascii="Times New Roman" w:hAnsi="Times New Roman" w:cs="Times New Roman"/>
          <w:sz w:val="24"/>
          <w:szCs w:val="24"/>
        </w:rPr>
        <w:t xml:space="preserve"> και</w:t>
      </w:r>
      <w:r w:rsidR="00C30C3E" w:rsidRPr="00C30C3E">
        <w:rPr>
          <w:rFonts w:ascii="Times New Roman" w:hAnsi="Times New Roman" w:cs="Times New Roman"/>
          <w:sz w:val="24"/>
          <w:szCs w:val="24"/>
        </w:rPr>
        <w:t xml:space="preserve"> 37°C</w:t>
      </w:r>
      <w:r w:rsidR="00B1050D">
        <w:rPr>
          <w:rFonts w:ascii="Times New Roman" w:hAnsi="Times New Roman" w:cs="Times New Roman"/>
          <w:sz w:val="24"/>
          <w:szCs w:val="24"/>
        </w:rPr>
        <w:t>)</w:t>
      </w:r>
      <w:r w:rsidR="00C30C3E" w:rsidRPr="00C30C3E">
        <w:rPr>
          <w:rFonts w:ascii="Times New Roman" w:hAnsi="Times New Roman" w:cs="Times New Roman"/>
          <w:sz w:val="24"/>
          <w:szCs w:val="24"/>
        </w:rPr>
        <w:t>, pH (4–8) και συγκεντρώσε</w:t>
      </w:r>
      <w:r w:rsidR="00B1050D">
        <w:rPr>
          <w:rFonts w:ascii="Times New Roman" w:hAnsi="Times New Roman" w:cs="Times New Roman"/>
          <w:sz w:val="24"/>
          <w:szCs w:val="24"/>
        </w:rPr>
        <w:t>ων</w:t>
      </w:r>
      <w:r w:rsidR="00C30C3E" w:rsidRPr="00C3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C3E" w:rsidRPr="00C30C3E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C30C3E" w:rsidRPr="00C30C3E">
        <w:rPr>
          <w:rFonts w:ascii="Times New Roman" w:hAnsi="Times New Roman" w:cs="Times New Roman"/>
          <w:sz w:val="24"/>
          <w:szCs w:val="24"/>
        </w:rPr>
        <w:t xml:space="preserve"> (0–8% w/v). </w:t>
      </w:r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>Η ποσοτικοπ</w:t>
      </w:r>
      <w:r w:rsidR="00F819BE"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οίηση </w:t>
      </w:r>
      <w:r w:rsidR="00B1050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της βιοϋμενικής ανάπτυξης </w:t>
      </w:r>
      <w:r w:rsidR="00F819BE"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>έγινε</w:t>
      </w:r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μέσω χρώσης με κρυσταλλικό ιώδες, </w:t>
      </w:r>
      <w:proofErr w:type="spellStart"/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>επαναδιαλυτοποίησης</w:t>
      </w:r>
      <w:proofErr w:type="spellEnd"/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σε αιθανόλη και μέτρησης της οπτικής πυκνότητας στα 595 </w:t>
      </w:r>
      <w:r w:rsidRPr="00C30C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nm</w:t>
      </w:r>
      <w:r w:rsidRPr="00C30C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έναντι αρνητικού μάρτυρα</w:t>
      </w:r>
      <w:r w:rsidR="00C37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CE1D34" w14:textId="446A7B13" w:rsidR="00DB1568" w:rsidRPr="00474C81" w:rsidRDefault="00F940F4" w:rsidP="00F147AF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Χαρακτηρισμός σύσταση βιοϋμενίου</w:t>
      </w:r>
    </w:p>
    <w:p w14:paraId="7C209CCF" w14:textId="333734D7" w:rsidR="00E12B96" w:rsidRPr="00E12B96" w:rsidRDefault="00B1050D" w:rsidP="00F147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Σ</w:t>
      </w:r>
      <w:r w:rsidRPr="00B1050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ε επιλεγμένους συνδυασμούς στελεχών-συνθηκών καλλιέργειας 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>έλαβε χώρα περ</w:t>
      </w:r>
      <w:r w:rsidR="00627D26">
        <w:rPr>
          <w:rFonts w:ascii="Times New Roman" w:eastAsia="Times New Roman" w:hAnsi="Times New Roman" w:cs="Times New Roman"/>
          <w:sz w:val="24"/>
          <w:szCs w:val="24"/>
          <w:lang w:eastAsia="en-GB"/>
        </w:rPr>
        <w:t>αιτέρω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χαρακτηρισμός της σύστασης του βιοϋμενίου</w:t>
      </w:r>
      <w:r w:rsidRPr="00B1050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Συγκεκριμένα, μετά από επώαση των πλακών μικροτιτλοδότησης για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>72</w:t>
      </w:r>
      <w:r w:rsidR="002630C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πραγματοποιήθηκε συλλογή του σχηματισμένου βιοϋμενίου, προσδιορισμός του ολικού βιώσιμου κυτταρικού πληθυσμού και, κατόπιν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>διαδοχικών σταδίων φυγοκέντρησης και εκχύλισης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της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>συγκέντρωση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>ς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των πρωτεϊνών 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>και υδατανθράκων της ολικής εξωκυτταρικής μήτρας (</w:t>
      </w:r>
      <w:r w:rsidR="0010141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total</w:t>
      </w:r>
      <w:r w:rsidR="00101412" w:rsidRPr="000F35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0141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extracellular</w:t>
      </w:r>
      <w:r w:rsidR="00101412" w:rsidRPr="000F35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01412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matrix</w:t>
      </w:r>
      <w:r w:rsidR="00101412" w:rsidRPr="000F35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>ΤΕΜ</w:t>
      </w:r>
      <w:r w:rsidR="00101412" w:rsidRPr="000F35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r w:rsidR="001014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του βιοϋμενίου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με τη μέθοδο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Bradford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74C81" w:rsidRPr="00474C81">
        <w:rPr>
          <w:rFonts w:ascii="Times New Roman" w:hAnsi="Times New Roman" w:cs="Times New Roman"/>
          <w:sz w:val="24"/>
          <w:szCs w:val="24"/>
        </w:rPr>
        <w:t>(</w:t>
      </w:r>
      <w:r w:rsidR="00474C81" w:rsidRPr="00474C81">
        <w:rPr>
          <w:rFonts w:ascii="Times New Roman" w:hAnsi="Times New Roman" w:cs="Times New Roman"/>
          <w:sz w:val="24"/>
          <w:szCs w:val="24"/>
          <w:lang w:val="en-US"/>
        </w:rPr>
        <w:t>Kruger</w:t>
      </w:r>
      <w:r w:rsidR="00953D48">
        <w:rPr>
          <w:rFonts w:ascii="Times New Roman" w:hAnsi="Times New Roman" w:cs="Times New Roman"/>
          <w:sz w:val="24"/>
          <w:szCs w:val="24"/>
        </w:rPr>
        <w:t>,</w:t>
      </w:r>
      <w:r w:rsidR="00474C81" w:rsidRPr="00474C81">
        <w:rPr>
          <w:rFonts w:ascii="Times New Roman" w:hAnsi="Times New Roman" w:cs="Times New Roman"/>
          <w:sz w:val="24"/>
          <w:szCs w:val="24"/>
        </w:rPr>
        <w:t xml:space="preserve"> 1994) </w:t>
      </w:r>
      <w:r w:rsidR="00101412">
        <w:rPr>
          <w:rFonts w:ascii="Times New Roman" w:hAnsi="Times New Roman" w:cs="Times New Roman"/>
          <w:sz w:val="24"/>
          <w:szCs w:val="24"/>
        </w:rPr>
        <w:t xml:space="preserve">και </w:t>
      </w:r>
      <w:r w:rsidR="00DB1568" w:rsidRPr="00474C81">
        <w:rPr>
          <w:rFonts w:ascii="Times New Roman" w:eastAsia="Times New Roman" w:hAnsi="Times New Roman" w:cs="Times New Roman"/>
          <w:sz w:val="24"/>
          <w:szCs w:val="24"/>
          <w:lang w:eastAsia="en-GB"/>
        </w:rPr>
        <w:t>τη μέθοδο</w:t>
      </w:r>
      <w:r w:rsidR="00474C81" w:rsidRPr="00474C81">
        <w:rPr>
          <w:rFonts w:ascii="Times New Roman" w:hAnsi="Times New Roman" w:cs="Times New Roman"/>
          <w:sz w:val="24"/>
          <w:szCs w:val="24"/>
        </w:rPr>
        <w:t xml:space="preserve"> φαινόλης-θειικού οξέος (</w:t>
      </w:r>
      <w:proofErr w:type="spellStart"/>
      <w:r w:rsidR="00474C81" w:rsidRPr="00474C81">
        <w:rPr>
          <w:rFonts w:ascii="Times New Roman" w:hAnsi="Times New Roman" w:cs="Times New Roman"/>
          <w:sz w:val="24"/>
          <w:szCs w:val="24"/>
        </w:rPr>
        <w:t>Dubois</w:t>
      </w:r>
      <w:proofErr w:type="spellEnd"/>
      <w:r w:rsidR="00474C81" w:rsidRPr="00474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C81" w:rsidRPr="00474C81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474C81" w:rsidRPr="00474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C81" w:rsidRPr="00474C81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474C81" w:rsidRPr="00474C81">
        <w:rPr>
          <w:rFonts w:ascii="Times New Roman" w:hAnsi="Times New Roman" w:cs="Times New Roman"/>
          <w:sz w:val="24"/>
          <w:szCs w:val="24"/>
        </w:rPr>
        <w:t>.</w:t>
      </w:r>
      <w:r w:rsidR="00953D48">
        <w:rPr>
          <w:rFonts w:ascii="Times New Roman" w:hAnsi="Times New Roman" w:cs="Times New Roman"/>
          <w:sz w:val="24"/>
          <w:szCs w:val="24"/>
        </w:rPr>
        <w:t>,</w:t>
      </w:r>
      <w:r w:rsidR="00474C81" w:rsidRPr="00474C81">
        <w:rPr>
          <w:rFonts w:ascii="Times New Roman" w:hAnsi="Times New Roman" w:cs="Times New Roman"/>
          <w:sz w:val="24"/>
          <w:szCs w:val="24"/>
        </w:rPr>
        <w:t xml:space="preserve"> 1956</w:t>
      </w:r>
      <w:r w:rsidR="00C30C3E">
        <w:rPr>
          <w:rFonts w:ascii="Times New Roman" w:hAnsi="Times New Roman" w:cs="Times New Roman"/>
          <w:sz w:val="24"/>
          <w:szCs w:val="24"/>
        </w:rPr>
        <w:t>)</w:t>
      </w:r>
      <w:r w:rsidR="00101412">
        <w:rPr>
          <w:rFonts w:ascii="Times New Roman" w:hAnsi="Times New Roman" w:cs="Times New Roman"/>
          <w:sz w:val="24"/>
          <w:szCs w:val="24"/>
        </w:rPr>
        <w:t>, αντίστοιχα</w:t>
      </w:r>
      <w:r w:rsidR="00C30C3E">
        <w:rPr>
          <w:rFonts w:ascii="Times New Roman" w:hAnsi="Times New Roman" w:cs="Times New Roman"/>
          <w:sz w:val="24"/>
          <w:szCs w:val="24"/>
        </w:rPr>
        <w:t>.</w:t>
      </w:r>
    </w:p>
    <w:p w14:paraId="09E20FB3" w14:textId="77777777" w:rsidR="004438D1" w:rsidRPr="006557A9" w:rsidRDefault="004438D1" w:rsidP="00F147AF">
      <w:pPr>
        <w:spacing w:before="0" w:line="240" w:lineRule="auto"/>
      </w:pPr>
    </w:p>
    <w:p w14:paraId="614B96BA" w14:textId="59D32404" w:rsidR="004E6AB9" w:rsidRDefault="005B5B57" w:rsidP="00F147AF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4D0E">
        <w:rPr>
          <w:rFonts w:ascii="Times New Roman" w:hAnsi="Times New Roman" w:cs="Times New Roman"/>
          <w:b/>
          <w:bCs/>
          <w:sz w:val="24"/>
          <w:szCs w:val="24"/>
        </w:rPr>
        <w:t>Αποτελέσματα</w:t>
      </w:r>
    </w:p>
    <w:p w14:paraId="3D2A127C" w14:textId="6A20270B" w:rsidR="000C5239" w:rsidRPr="000F35AA" w:rsidRDefault="00286F51" w:rsidP="00F147AF">
      <w:pPr>
        <w:pStyle w:val="NormalWeb"/>
        <w:spacing w:before="0" w:beforeAutospacing="0"/>
        <w:jc w:val="both"/>
        <w:rPr>
          <w:lang w:val="el-GR"/>
        </w:rPr>
      </w:pPr>
      <w:r>
        <w:rPr>
          <w:noProof/>
          <w:lang w:val="el-GR"/>
        </w:rPr>
        <w:t>Τα πειραματικά δεδ</w:t>
      </w:r>
      <w:r w:rsidR="002630CF">
        <w:rPr>
          <w:noProof/>
          <w:lang w:val="el-GR"/>
        </w:rPr>
        <w:t>ο</w:t>
      </w:r>
      <w:r>
        <w:rPr>
          <w:noProof/>
          <w:lang w:val="el-GR"/>
        </w:rPr>
        <w:t>μένα</w:t>
      </w:r>
      <w:r w:rsidR="000C5239" w:rsidRPr="000C5239">
        <w:rPr>
          <w:lang w:val="el-GR"/>
        </w:rPr>
        <w:t xml:space="preserve"> ανέδειξ</w:t>
      </w:r>
      <w:r>
        <w:rPr>
          <w:lang w:val="el-GR"/>
        </w:rPr>
        <w:t>αν</w:t>
      </w:r>
      <w:r w:rsidR="000C5239" w:rsidRPr="000C5239">
        <w:rPr>
          <w:lang w:val="el-GR"/>
        </w:rPr>
        <w:t xml:space="preserve"> σημαντική επίδραση του στελέχους και των περιβαλλοντικών παραμέτρων στο σχηματισμό βιοϋμενίου</w:t>
      </w:r>
      <w:r w:rsidR="00C370ED">
        <w:rPr>
          <w:lang w:val="el-GR"/>
        </w:rPr>
        <w:t>,</w:t>
      </w:r>
      <w:r w:rsidR="000C5239" w:rsidRPr="000C5239">
        <w:rPr>
          <w:lang w:val="el-GR"/>
        </w:rPr>
        <w:t xml:space="preserve"> </w:t>
      </w:r>
      <w:r w:rsidR="009B6581" w:rsidRPr="009B6581">
        <w:rPr>
          <w:lang w:val="el-GR"/>
        </w:rPr>
        <w:t>με τους 28°</w:t>
      </w:r>
      <w:r w:rsidR="009B6581">
        <w:t>C</w:t>
      </w:r>
      <w:r w:rsidR="009B6581" w:rsidRPr="009B6581">
        <w:rPr>
          <w:lang w:val="el-GR"/>
        </w:rPr>
        <w:t xml:space="preserve"> να ευνοούν</w:t>
      </w:r>
      <w:r w:rsidR="006E350A">
        <w:rPr>
          <w:lang w:val="el-GR"/>
        </w:rPr>
        <w:t xml:space="preserve"> συνολικά</w:t>
      </w:r>
      <w:r w:rsidR="009B6581" w:rsidRPr="009B6581">
        <w:rPr>
          <w:lang w:val="el-GR"/>
        </w:rPr>
        <w:t xml:space="preserve"> τη</w:t>
      </w:r>
      <w:r w:rsidR="006E350A">
        <w:rPr>
          <w:lang w:val="el-GR"/>
        </w:rPr>
        <w:t xml:space="preserve"> βιοϋμενική</w:t>
      </w:r>
      <w:r w:rsidR="009B6581" w:rsidRPr="009B6581">
        <w:rPr>
          <w:lang w:val="el-GR"/>
        </w:rPr>
        <w:t xml:space="preserve"> ανάπτυξη έναντι των 37°</w:t>
      </w:r>
      <w:r w:rsidR="009B6581">
        <w:t>C</w:t>
      </w:r>
      <w:r w:rsidR="009B6581" w:rsidRPr="009B6581">
        <w:rPr>
          <w:lang w:val="el-GR"/>
        </w:rPr>
        <w:t>.</w:t>
      </w:r>
      <w:r w:rsidR="009B6581">
        <w:rPr>
          <w:lang w:val="el-GR"/>
        </w:rPr>
        <w:t xml:space="preserve"> Τα είδη </w:t>
      </w:r>
      <w:r w:rsidR="000C5239" w:rsidRPr="000C5239">
        <w:rPr>
          <w:i/>
          <w:iCs/>
        </w:rPr>
        <w:t>R</w:t>
      </w:r>
      <w:r w:rsidR="009B6581">
        <w:rPr>
          <w:i/>
          <w:iCs/>
          <w:lang w:val="el-GR"/>
        </w:rPr>
        <w:t>.</w:t>
      </w:r>
      <w:r w:rsidR="000C5239" w:rsidRPr="000C5239">
        <w:rPr>
          <w:i/>
          <w:iCs/>
          <w:lang w:val="el-GR"/>
        </w:rPr>
        <w:t xml:space="preserve"> </w:t>
      </w:r>
      <w:proofErr w:type="spellStart"/>
      <w:r w:rsidR="000C5239" w:rsidRPr="000C5239">
        <w:rPr>
          <w:i/>
          <w:iCs/>
        </w:rPr>
        <w:t>toruloides</w:t>
      </w:r>
      <w:proofErr w:type="spellEnd"/>
      <w:r w:rsidR="000C5239" w:rsidRPr="000C5239">
        <w:rPr>
          <w:lang w:val="el-GR"/>
        </w:rPr>
        <w:t xml:space="preserve"> και </w:t>
      </w:r>
      <w:r w:rsidR="000C5239" w:rsidRPr="000C5239">
        <w:rPr>
          <w:i/>
          <w:iCs/>
        </w:rPr>
        <w:t>Y</w:t>
      </w:r>
      <w:r w:rsidR="009B6581">
        <w:rPr>
          <w:i/>
          <w:iCs/>
          <w:lang w:val="el-GR"/>
        </w:rPr>
        <w:t>.</w:t>
      </w:r>
      <w:r w:rsidR="000C5239" w:rsidRPr="000C5239">
        <w:rPr>
          <w:i/>
          <w:iCs/>
          <w:lang w:val="el-GR"/>
        </w:rPr>
        <w:t xml:space="preserve"> </w:t>
      </w:r>
      <w:proofErr w:type="spellStart"/>
      <w:r w:rsidR="000C5239" w:rsidRPr="000C5239">
        <w:rPr>
          <w:i/>
          <w:iCs/>
        </w:rPr>
        <w:t>lipolytica</w:t>
      </w:r>
      <w:proofErr w:type="spellEnd"/>
      <w:r w:rsidR="000C5239" w:rsidRPr="000C5239">
        <w:rPr>
          <w:lang w:val="el-GR"/>
        </w:rPr>
        <w:t xml:space="preserve"> εμφάνισαν τη </w:t>
      </w:r>
      <w:r w:rsidR="009B6581">
        <w:rPr>
          <w:lang w:val="el-GR"/>
        </w:rPr>
        <w:t xml:space="preserve">μεγαλύτερη </w:t>
      </w:r>
      <w:r w:rsidR="000C5239" w:rsidRPr="000C5239">
        <w:rPr>
          <w:lang w:val="el-GR"/>
        </w:rPr>
        <w:t xml:space="preserve">ικανότητα σχηματισμού βιοϋμενίου υπό </w:t>
      </w:r>
      <w:r w:rsidR="00D92FE3">
        <w:rPr>
          <w:lang w:val="el-GR"/>
        </w:rPr>
        <w:t>την πλειονότητα των</w:t>
      </w:r>
      <w:r w:rsidR="000C5239" w:rsidRPr="000C5239">
        <w:rPr>
          <w:lang w:val="el-GR"/>
        </w:rPr>
        <w:t xml:space="preserve"> συνθ</w:t>
      </w:r>
      <w:r w:rsidR="00D92FE3">
        <w:rPr>
          <w:lang w:val="el-GR"/>
        </w:rPr>
        <w:t>ηκών</w:t>
      </w:r>
      <w:r w:rsidR="000C5239" w:rsidRPr="000C5239">
        <w:rPr>
          <w:lang w:val="el-GR"/>
        </w:rPr>
        <w:t xml:space="preserve"> </w:t>
      </w:r>
      <w:r w:rsidR="000C5239" w:rsidRPr="000C5239">
        <w:t>pH</w:t>
      </w:r>
      <w:r w:rsidR="000C5239" w:rsidRPr="000C5239">
        <w:rPr>
          <w:lang w:val="el-GR"/>
        </w:rPr>
        <w:t xml:space="preserve"> (Εικόνα 1</w:t>
      </w:r>
      <w:r w:rsidR="00D92FE3">
        <w:rPr>
          <w:lang w:val="el-GR"/>
        </w:rPr>
        <w:t>Α</w:t>
      </w:r>
      <w:r w:rsidR="000C5239" w:rsidRPr="000C5239">
        <w:rPr>
          <w:lang w:val="el-GR"/>
        </w:rPr>
        <w:t>) και συγκεντρώσε</w:t>
      </w:r>
      <w:r w:rsidR="00D92FE3">
        <w:rPr>
          <w:lang w:val="el-GR"/>
        </w:rPr>
        <w:t>ων</w:t>
      </w:r>
      <w:r w:rsidR="000C5239" w:rsidRPr="000C5239">
        <w:rPr>
          <w:lang w:val="el-GR"/>
        </w:rPr>
        <w:t xml:space="preserve"> </w:t>
      </w:r>
      <w:r w:rsidR="000C5239" w:rsidRPr="000C5239">
        <w:t>NaCl</w:t>
      </w:r>
      <w:r w:rsidR="000C5239" w:rsidRPr="000C5239">
        <w:rPr>
          <w:lang w:val="el-GR"/>
        </w:rPr>
        <w:t xml:space="preserve"> (Εικόνα 1</w:t>
      </w:r>
      <w:r w:rsidR="00D92FE3">
        <w:rPr>
          <w:lang w:val="el-GR"/>
        </w:rPr>
        <w:t>Β</w:t>
      </w:r>
      <w:r w:rsidR="000C5239" w:rsidRPr="000C5239">
        <w:rPr>
          <w:lang w:val="el-GR"/>
        </w:rPr>
        <w:t>). Αντίθετα, τα</w:t>
      </w:r>
      <w:r w:rsidR="006E350A" w:rsidRPr="000F35AA">
        <w:rPr>
          <w:lang w:val="el-GR"/>
        </w:rPr>
        <w:t xml:space="preserve"> </w:t>
      </w:r>
      <w:r w:rsidR="006E350A">
        <w:rPr>
          <w:lang w:val="el-GR"/>
        </w:rPr>
        <w:t>είδη</w:t>
      </w:r>
      <w:r w:rsidR="000C5239" w:rsidRPr="000C5239">
        <w:rPr>
          <w:lang w:val="el-GR"/>
        </w:rPr>
        <w:t xml:space="preserve"> </w:t>
      </w:r>
      <w:r w:rsidR="000C5239" w:rsidRPr="000C5239">
        <w:rPr>
          <w:i/>
          <w:iCs/>
        </w:rPr>
        <w:t>C</w:t>
      </w:r>
      <w:r w:rsidR="009B6581">
        <w:rPr>
          <w:i/>
          <w:iCs/>
          <w:lang w:val="el-GR"/>
        </w:rPr>
        <w:t>.</w:t>
      </w:r>
      <w:r w:rsidR="000C5239" w:rsidRPr="000C5239">
        <w:rPr>
          <w:i/>
          <w:iCs/>
          <w:lang w:val="el-GR"/>
        </w:rPr>
        <w:t xml:space="preserve"> </w:t>
      </w:r>
      <w:r w:rsidR="000C5239" w:rsidRPr="000C5239">
        <w:rPr>
          <w:i/>
          <w:iCs/>
        </w:rPr>
        <w:t>tropicalis</w:t>
      </w:r>
      <w:r w:rsidR="000C5239" w:rsidRPr="000C5239">
        <w:rPr>
          <w:lang w:val="el-GR"/>
        </w:rPr>
        <w:t xml:space="preserve"> και </w:t>
      </w:r>
      <w:r w:rsidR="000C5239" w:rsidRPr="000C5239">
        <w:rPr>
          <w:i/>
          <w:iCs/>
        </w:rPr>
        <w:t>S</w:t>
      </w:r>
      <w:r w:rsidR="00F86C76">
        <w:rPr>
          <w:i/>
          <w:iCs/>
          <w:lang w:val="el-GR"/>
        </w:rPr>
        <w:t>.</w:t>
      </w:r>
      <w:r w:rsidR="000C5239" w:rsidRPr="000C5239">
        <w:rPr>
          <w:i/>
          <w:iCs/>
          <w:lang w:val="el-GR"/>
        </w:rPr>
        <w:t xml:space="preserve"> </w:t>
      </w:r>
      <w:r w:rsidR="000C5239" w:rsidRPr="000C5239">
        <w:rPr>
          <w:i/>
          <w:iCs/>
        </w:rPr>
        <w:t>cerevisiae</w:t>
      </w:r>
      <w:r w:rsidR="000C5239" w:rsidRPr="000C5239">
        <w:rPr>
          <w:lang w:val="el-GR"/>
        </w:rPr>
        <w:t xml:space="preserve"> εμφάνισαν περιορισμένη </w:t>
      </w:r>
      <w:r w:rsidR="006E350A">
        <w:rPr>
          <w:lang w:val="el-GR"/>
        </w:rPr>
        <w:t>βιοϋμενική</w:t>
      </w:r>
      <w:r w:rsidR="00E12B96">
        <w:rPr>
          <w:lang w:val="el-GR"/>
        </w:rPr>
        <w:t xml:space="preserve"> </w:t>
      </w:r>
      <w:r w:rsidR="000C5239" w:rsidRPr="000C5239">
        <w:rPr>
          <w:lang w:val="el-GR"/>
        </w:rPr>
        <w:t>ανάπτυξη.</w:t>
      </w:r>
      <w:r w:rsidR="00E12B96" w:rsidRPr="000F35AA">
        <w:rPr>
          <w:lang w:val="el-GR"/>
        </w:rPr>
        <w:t xml:space="preserve"> </w:t>
      </w:r>
      <w:r w:rsidR="002F4B54">
        <w:rPr>
          <w:lang w:val="el-GR"/>
        </w:rPr>
        <w:t>Ο</w:t>
      </w:r>
      <w:r w:rsidR="002F4B54" w:rsidRPr="002F4B54">
        <w:rPr>
          <w:lang w:val="el-GR"/>
        </w:rPr>
        <w:t xml:space="preserve"> χαρακτηρισμός </w:t>
      </w:r>
      <w:r w:rsidR="002F4B54">
        <w:rPr>
          <w:lang w:val="el-GR"/>
        </w:rPr>
        <w:t xml:space="preserve">της σύστασης </w:t>
      </w:r>
      <w:r w:rsidR="00BE79AF">
        <w:rPr>
          <w:lang w:val="el-GR"/>
        </w:rPr>
        <w:t>των</w:t>
      </w:r>
      <w:r w:rsidR="002F4B54" w:rsidRPr="002F4B54">
        <w:rPr>
          <w:lang w:val="el-GR"/>
        </w:rPr>
        <w:t xml:space="preserve"> </w:t>
      </w:r>
      <w:r w:rsidR="002F4B54">
        <w:rPr>
          <w:lang w:val="el-GR"/>
        </w:rPr>
        <w:t xml:space="preserve">βιοϋμενίων επιλεγμένων </w:t>
      </w:r>
      <w:r w:rsidR="002630CF">
        <w:rPr>
          <w:lang w:val="el-GR"/>
        </w:rPr>
        <w:t xml:space="preserve">μη κλινικών </w:t>
      </w:r>
      <w:r w:rsidR="002F4B54">
        <w:rPr>
          <w:lang w:val="el-GR"/>
        </w:rPr>
        <w:t>στελεχών υπέδειξε</w:t>
      </w:r>
      <w:r w:rsidR="002F4B54" w:rsidRPr="002F4B54">
        <w:rPr>
          <w:lang w:val="el-GR"/>
        </w:rPr>
        <w:t xml:space="preserve"> ότι υπό συνθήκες </w:t>
      </w:r>
      <w:r w:rsidR="002F4B54">
        <w:rPr>
          <w:lang w:val="el-GR"/>
        </w:rPr>
        <w:t xml:space="preserve">περιβαλλοντικής </w:t>
      </w:r>
      <w:r w:rsidR="002F4B54" w:rsidRPr="002F4B54">
        <w:rPr>
          <w:lang w:val="el-GR"/>
        </w:rPr>
        <w:t xml:space="preserve">καταπόνησης </w:t>
      </w:r>
      <w:r w:rsidR="002F4B54">
        <w:rPr>
          <w:lang w:val="el-GR"/>
        </w:rPr>
        <w:t>λαμβάνει χώρα μείωση</w:t>
      </w:r>
      <w:r w:rsidR="002F4B54" w:rsidRPr="002F4B54">
        <w:rPr>
          <w:lang w:val="el-GR"/>
        </w:rPr>
        <w:t xml:space="preserve"> του </w:t>
      </w:r>
      <w:r w:rsidR="002F4B54">
        <w:rPr>
          <w:lang w:val="el-GR"/>
        </w:rPr>
        <w:t xml:space="preserve">βιώσιμου </w:t>
      </w:r>
      <w:r w:rsidR="002F4B54" w:rsidRPr="002F4B54">
        <w:rPr>
          <w:lang w:val="el-GR"/>
        </w:rPr>
        <w:t xml:space="preserve">κυτταρικού πληθυσμού </w:t>
      </w:r>
      <w:r w:rsidR="002F4B54">
        <w:rPr>
          <w:lang w:val="el-GR"/>
        </w:rPr>
        <w:t xml:space="preserve">του βιοϋμενίου </w:t>
      </w:r>
      <w:r w:rsidR="00F940F4">
        <w:rPr>
          <w:lang w:val="el-GR"/>
        </w:rPr>
        <w:t>και</w:t>
      </w:r>
      <w:r w:rsidR="002F4B54" w:rsidRPr="002F4B54">
        <w:rPr>
          <w:lang w:val="el-GR"/>
        </w:rPr>
        <w:t xml:space="preserve"> αύξηση της περιεκτικότητ</w:t>
      </w:r>
      <w:r w:rsidR="002F4B54">
        <w:rPr>
          <w:lang w:val="el-GR"/>
        </w:rPr>
        <w:t>ά</w:t>
      </w:r>
      <w:r w:rsidR="002F4B54" w:rsidRPr="002F4B54">
        <w:rPr>
          <w:lang w:val="el-GR"/>
        </w:rPr>
        <w:t xml:space="preserve">ς </w:t>
      </w:r>
      <w:r w:rsidR="002F4B54">
        <w:rPr>
          <w:lang w:val="el-GR"/>
        </w:rPr>
        <w:t xml:space="preserve">του </w:t>
      </w:r>
      <w:r w:rsidR="002F4B54" w:rsidRPr="002F4B54">
        <w:rPr>
          <w:lang w:val="el-GR"/>
        </w:rPr>
        <w:t xml:space="preserve">σε </w:t>
      </w:r>
      <w:proofErr w:type="spellStart"/>
      <w:r w:rsidR="002F4B54" w:rsidRPr="002F4B54">
        <w:rPr>
          <w:lang w:val="el-GR"/>
        </w:rPr>
        <w:t>εξωκυτταρικές</w:t>
      </w:r>
      <w:proofErr w:type="spellEnd"/>
      <w:r w:rsidR="002F4B54" w:rsidRPr="002F4B54">
        <w:rPr>
          <w:lang w:val="el-GR"/>
        </w:rPr>
        <w:t xml:space="preserve"> πρωτεΐνες και σάκχαρα.</w:t>
      </w:r>
      <w:r w:rsidR="002F4B54">
        <w:rPr>
          <w:lang w:val="el-GR"/>
        </w:rPr>
        <w:t xml:space="preserve"> Α</w:t>
      </w:r>
      <w:r w:rsidR="00E12B96">
        <w:rPr>
          <w:lang w:val="el-GR"/>
        </w:rPr>
        <w:t xml:space="preserve">ναφορικά με </w:t>
      </w:r>
      <w:r w:rsidR="000C5239" w:rsidRPr="000C5239">
        <w:rPr>
          <w:lang w:val="el-GR"/>
        </w:rPr>
        <w:t>τις κλινικές απομονώσεις</w:t>
      </w:r>
      <w:r w:rsidR="00E12B96">
        <w:rPr>
          <w:lang w:val="el-GR"/>
        </w:rPr>
        <w:t xml:space="preserve"> </w:t>
      </w:r>
      <w:r w:rsidR="000C5239" w:rsidRPr="000C5239">
        <w:rPr>
          <w:i/>
          <w:iCs/>
        </w:rPr>
        <w:t>C</w:t>
      </w:r>
      <w:r w:rsidR="00F86C76">
        <w:rPr>
          <w:i/>
          <w:iCs/>
          <w:lang w:val="el-GR"/>
        </w:rPr>
        <w:t>.</w:t>
      </w:r>
      <w:r w:rsidR="000C5239" w:rsidRPr="000C5239">
        <w:rPr>
          <w:i/>
          <w:iCs/>
          <w:lang w:val="el-GR"/>
        </w:rPr>
        <w:t xml:space="preserve"> </w:t>
      </w:r>
      <w:r w:rsidR="00F86C76">
        <w:rPr>
          <w:i/>
          <w:iCs/>
          <w:lang w:val="el-GR"/>
        </w:rPr>
        <w:t>α</w:t>
      </w:r>
      <w:proofErr w:type="spellStart"/>
      <w:r w:rsidR="000C5239" w:rsidRPr="000C5239">
        <w:rPr>
          <w:i/>
          <w:iCs/>
        </w:rPr>
        <w:t>uris</w:t>
      </w:r>
      <w:proofErr w:type="spellEnd"/>
      <w:r w:rsidR="00F86C76">
        <w:rPr>
          <w:lang w:val="el-GR"/>
        </w:rPr>
        <w:t xml:space="preserve">, </w:t>
      </w:r>
      <w:r w:rsidR="00E12B96">
        <w:rPr>
          <w:lang w:val="el-GR"/>
        </w:rPr>
        <w:t xml:space="preserve">διαπιστώθηκε σημαντικά υψηλότερη </w:t>
      </w:r>
      <w:proofErr w:type="spellStart"/>
      <w:r w:rsidR="00E12B96">
        <w:rPr>
          <w:lang w:val="el-GR"/>
        </w:rPr>
        <w:t>βιοϋμενική</w:t>
      </w:r>
      <w:proofErr w:type="spellEnd"/>
      <w:r w:rsidR="00E12B96">
        <w:rPr>
          <w:lang w:val="el-GR"/>
        </w:rPr>
        <w:t xml:space="preserve"> ανάπτυξη </w:t>
      </w:r>
      <w:r w:rsidR="002F4B54" w:rsidRPr="000F35AA">
        <w:rPr>
          <w:lang w:val="el-GR"/>
        </w:rPr>
        <w:t>(</w:t>
      </w:r>
      <w:proofErr w:type="spellStart"/>
      <w:r w:rsidR="002F4B54">
        <w:rPr>
          <w:lang w:val="en-US"/>
        </w:rPr>
        <w:t>i</w:t>
      </w:r>
      <w:proofErr w:type="spellEnd"/>
      <w:r w:rsidR="002F4B54" w:rsidRPr="000F35AA">
        <w:rPr>
          <w:lang w:val="el-GR"/>
        </w:rPr>
        <w:t xml:space="preserve">) </w:t>
      </w:r>
      <w:r w:rsidR="00E12B96">
        <w:rPr>
          <w:lang w:val="el-GR"/>
        </w:rPr>
        <w:t>στους 28 από ό</w:t>
      </w:r>
      <w:r w:rsidR="002630CF">
        <w:rPr>
          <w:lang w:val="el-GR"/>
        </w:rPr>
        <w:t>,</w:t>
      </w:r>
      <w:r w:rsidR="00E12B96">
        <w:rPr>
          <w:lang w:val="el-GR"/>
        </w:rPr>
        <w:t>τι στους 37°</w:t>
      </w:r>
      <w:r w:rsidR="00E12B96">
        <w:rPr>
          <w:lang w:val="en-US"/>
        </w:rPr>
        <w:t>C</w:t>
      </w:r>
      <w:r w:rsidR="002F4B54">
        <w:rPr>
          <w:lang w:val="el-GR"/>
        </w:rPr>
        <w:t xml:space="preserve"> και </w:t>
      </w:r>
      <w:r w:rsidR="002F4B54" w:rsidRPr="000F35AA">
        <w:rPr>
          <w:lang w:val="el-GR"/>
        </w:rPr>
        <w:t>(</w:t>
      </w:r>
      <w:r w:rsidR="002F4B54">
        <w:rPr>
          <w:lang w:val="en-US"/>
        </w:rPr>
        <w:t>ii</w:t>
      </w:r>
      <w:r w:rsidR="002F4B54" w:rsidRPr="000F35AA">
        <w:rPr>
          <w:lang w:val="el-GR"/>
        </w:rPr>
        <w:t xml:space="preserve">) </w:t>
      </w:r>
      <w:r w:rsidR="002F4B54">
        <w:rPr>
          <w:lang w:val="el-GR"/>
        </w:rPr>
        <w:t xml:space="preserve">στα στελέχη </w:t>
      </w:r>
      <w:r w:rsidR="000C5239" w:rsidRPr="000C5239">
        <w:rPr>
          <w:lang w:val="el-GR"/>
        </w:rPr>
        <w:t>με αντοχή σ</w:t>
      </w:r>
      <w:r w:rsidR="000C5239">
        <w:rPr>
          <w:lang w:val="el-GR"/>
        </w:rPr>
        <w:t>τις</w:t>
      </w:r>
      <w:r w:rsidR="000C5239" w:rsidRPr="000C5239">
        <w:rPr>
          <w:lang w:val="el-GR"/>
        </w:rPr>
        <w:t xml:space="preserve"> εχινοκανδίνες</w:t>
      </w:r>
      <w:r w:rsidR="002F4B54">
        <w:rPr>
          <w:lang w:val="el-GR"/>
        </w:rPr>
        <w:t xml:space="preserve"> σε σχέση με τα ευαίσθητα σε αυτές στελέχη </w:t>
      </w:r>
      <w:r w:rsidR="002F4B54" w:rsidRPr="000F35AA">
        <w:rPr>
          <w:lang w:val="el-GR"/>
        </w:rPr>
        <w:t>(</w:t>
      </w:r>
      <w:r w:rsidR="002F4B54">
        <w:rPr>
          <w:lang w:val="el-GR"/>
        </w:rPr>
        <w:t>Εικόνα 2)</w:t>
      </w:r>
      <w:r w:rsidR="000C5239" w:rsidRPr="000C5239">
        <w:rPr>
          <w:lang w:val="el-GR"/>
        </w:rPr>
        <w:t>.</w:t>
      </w:r>
    </w:p>
    <w:p w14:paraId="7A350892" w14:textId="77777777" w:rsidR="0029111A" w:rsidRPr="000F35AA" w:rsidRDefault="0029111A" w:rsidP="00F147AF">
      <w:pPr>
        <w:pStyle w:val="NormalWeb"/>
        <w:spacing w:before="0" w:beforeAutospacing="0"/>
        <w:jc w:val="both"/>
        <w:rPr>
          <w:lang w:val="el-GR"/>
        </w:rPr>
      </w:pPr>
    </w:p>
    <w:p w14:paraId="1459B935" w14:textId="7C1A21B2" w:rsidR="0029111A" w:rsidRDefault="00EB175E" w:rsidP="00F147AF">
      <w:pPr>
        <w:pStyle w:val="NormalWeb"/>
        <w:spacing w:before="0" w:beforeAutospacing="0"/>
        <w:jc w:val="both"/>
        <w:rPr>
          <w:lang w:val="en-US"/>
        </w:rPr>
      </w:pPr>
      <w:r w:rsidRPr="00EB175E">
        <w:rPr>
          <w:noProof/>
        </w:rPr>
        <w:lastRenderedPageBreak/>
        <w:drawing>
          <wp:inline distT="0" distB="0" distL="0" distR="0" wp14:anchorId="2B20F164" wp14:editId="219CF703">
            <wp:extent cx="5759450" cy="2887345"/>
            <wp:effectExtent l="0" t="0" r="0" b="8255"/>
            <wp:docPr id="3214822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E4B46" w14:textId="302B5147" w:rsidR="00D03897" w:rsidRPr="000F35AA" w:rsidRDefault="00EB175E" w:rsidP="000F35AA">
      <w:pPr>
        <w:pStyle w:val="NormalWeb"/>
        <w:spacing w:before="0" w:beforeAutospacing="0"/>
        <w:jc w:val="both"/>
        <w:rPr>
          <w:lang w:val="en-US"/>
        </w:rPr>
      </w:pPr>
      <w:r w:rsidRPr="00EB175E">
        <w:rPr>
          <w:noProof/>
        </w:rPr>
        <w:drawing>
          <wp:inline distT="0" distB="0" distL="0" distR="0" wp14:anchorId="3B263914" wp14:editId="52830F3A">
            <wp:extent cx="5759450" cy="3352165"/>
            <wp:effectExtent l="0" t="0" r="0" b="635"/>
            <wp:docPr id="20248702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E4EAF" w14:textId="3D3DBC7A" w:rsidR="009106AA" w:rsidRPr="003C3C4E" w:rsidRDefault="00B71586" w:rsidP="000F0B49">
      <w:pPr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3C4E">
        <w:rPr>
          <w:rFonts w:ascii="Times New Roman" w:hAnsi="Times New Roman" w:cs="Times New Roman"/>
          <w:b/>
          <w:bCs/>
          <w:sz w:val="24"/>
          <w:szCs w:val="24"/>
        </w:rPr>
        <w:t xml:space="preserve">Εικόνα </w:t>
      </w:r>
      <w:r w:rsidR="009106AA" w:rsidRPr="003C3C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C3C4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C3C4E">
        <w:rPr>
          <w:rFonts w:ascii="Times New Roman" w:hAnsi="Times New Roman" w:cs="Times New Roman"/>
          <w:sz w:val="24"/>
          <w:szCs w:val="24"/>
        </w:rPr>
        <w:t xml:space="preserve"> </w:t>
      </w:r>
      <w:r w:rsidR="003C6EE8" w:rsidRPr="003C3C4E">
        <w:rPr>
          <w:rFonts w:ascii="Times New Roman" w:hAnsi="Times New Roman" w:cs="Times New Roman"/>
          <w:sz w:val="24"/>
          <w:szCs w:val="24"/>
        </w:rPr>
        <w:t xml:space="preserve"> 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Σχηματισμός βιοϋμενίου </w:t>
      </w:r>
      <w:r w:rsidR="0029111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από διαφορετικά είδη ζυμομυκήτων και </w:t>
      </w:r>
      <w:r w:rsidR="001855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σε διαφορετικές θερμοκρασίες 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υπό διαφορετικές τιμές 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pH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="0029111A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και συγκεντρώσεις 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NaCl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="0029111A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B</w:t>
      </w:r>
      <w:r w:rsidR="009106AA" w:rsidRPr="003C3C4E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1855D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453A176" w14:textId="04747A14" w:rsidR="00B71586" w:rsidRPr="003C3C4E" w:rsidRDefault="00B71586" w:rsidP="00605F25">
      <w:pPr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0B9F63" w14:textId="0DC7ED37" w:rsidR="000F0B49" w:rsidRDefault="00D05759" w:rsidP="000F0B49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05759">
        <w:rPr>
          <w:noProof/>
        </w:rPr>
        <w:lastRenderedPageBreak/>
        <w:drawing>
          <wp:inline distT="0" distB="0" distL="0" distR="0" wp14:anchorId="3D80789C" wp14:editId="4EDE343C">
            <wp:extent cx="5759450" cy="2994025"/>
            <wp:effectExtent l="0" t="0" r="0" b="0"/>
            <wp:docPr id="67001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45A8E" w14:textId="4B70C7F4" w:rsidR="004A109C" w:rsidRPr="004A109C" w:rsidRDefault="004A109C" w:rsidP="000F0B49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A109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Εικόνα 2.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Σχηματισμός βιοϋμενίου από κλινικές απομονώσεις</w:t>
      </w:r>
      <w:r w:rsidR="001855D4" w:rsidRPr="000F35A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855D4" w:rsidRPr="000F35AA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Candida</w:t>
      </w:r>
      <w:r w:rsidR="001855D4" w:rsidRPr="000F35AA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</w:t>
      </w:r>
      <w:r w:rsidR="001855D4" w:rsidRPr="000F35AA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auris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Pr="004A10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>1–</w:t>
      </w:r>
      <w:r w:rsidRPr="004A10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5: </w:t>
      </w:r>
      <w:r w:rsidR="001855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στελέχη 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ανθεκτικά σε εχινοκανδίνες, </w:t>
      </w:r>
      <w:r w:rsidRPr="004A10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>6–</w:t>
      </w:r>
      <w:r w:rsidRPr="004A109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CA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>10:</w:t>
      </w:r>
      <w:r w:rsidR="001855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στελέχη 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ευαίσθητα</w:t>
      </w:r>
      <w:r w:rsidR="001855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σε εχινοκανδίνες</w:t>
      </w:r>
      <w:r w:rsidRPr="004A109C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1855D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E645BAA" w14:textId="77777777" w:rsidR="005C3457" w:rsidRDefault="005C3457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CE4F8" w14:textId="77777777" w:rsidR="005C3457" w:rsidRPr="001855D4" w:rsidRDefault="005C3457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D06E0" w14:textId="1740709D" w:rsidR="005644F1" w:rsidRDefault="00CC4041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041">
        <w:rPr>
          <w:rFonts w:ascii="Times New Roman" w:hAnsi="Times New Roman" w:cs="Times New Roman"/>
          <w:b/>
          <w:bCs/>
          <w:sz w:val="24"/>
          <w:szCs w:val="24"/>
        </w:rPr>
        <w:t>Συμπεράσματα</w:t>
      </w:r>
    </w:p>
    <w:p w14:paraId="678A510F" w14:textId="752B39DE" w:rsidR="004B63DD" w:rsidRPr="009A4BCE" w:rsidRDefault="00764E7C" w:rsidP="009A4BCE">
      <w:pPr>
        <w:pStyle w:val="Subtitle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Σύμφωνα με τα αποτελέσματα της παρούσας μελέτης</w:t>
      </w:r>
      <w:r w:rsidR="009A4BCE" w:rsidRPr="009A4BCE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, </w:t>
      </w:r>
      <w:r w:rsidR="008919E6" w:rsidRPr="008919E6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ο σχηματισμός βιοϋμενίου ευνοήθηκε στους 28°C, ενώ τα στελέχη τα οποία επέδειξαν την υψηλότερη ικανότητα σχηματισμού βιοϋμενίου είναι τα </w:t>
      </w:r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>R</w:t>
      </w:r>
      <w:r w:rsidR="008919E6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>.</w:t>
      </w:r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 xml:space="preserve"> </w:t>
      </w:r>
      <w:proofErr w:type="spellStart"/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>toruloides</w:t>
      </w:r>
      <w:proofErr w:type="spellEnd"/>
      <w:r w:rsidR="008919E6" w:rsidRPr="008919E6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 και </w:t>
      </w:r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 xml:space="preserve">Y. </w:t>
      </w:r>
      <w:proofErr w:type="spellStart"/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>lipolytica</w:t>
      </w:r>
      <w:proofErr w:type="spellEnd"/>
      <w:r w:rsidR="008919E6" w:rsidRPr="008919E6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, καθώς και οι ανθεκτικές σε εχινοκανδίνες κλινικές απομονώσεις </w:t>
      </w:r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 xml:space="preserve">C. </w:t>
      </w:r>
      <w:proofErr w:type="spellStart"/>
      <w:r w:rsidR="008919E6" w:rsidRPr="000F35AA">
        <w:rPr>
          <w:rFonts w:ascii="Times New Roman" w:eastAsia="Times New Roman" w:hAnsi="Times New Roman" w:cs="Times New Roman"/>
          <w:i/>
          <w:iCs/>
          <w:color w:val="auto"/>
          <w:spacing w:val="0"/>
          <w:sz w:val="24"/>
          <w:szCs w:val="24"/>
          <w:lang w:eastAsia="en-GB"/>
        </w:rPr>
        <w:t>auris</w:t>
      </w:r>
      <w:proofErr w:type="spellEnd"/>
      <w:r w:rsidR="008919E6" w:rsidRPr="008919E6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.</w:t>
      </w:r>
      <w:r w:rsidR="008919E6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 </w:t>
      </w:r>
      <w:r w:rsidR="0031673B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Ως εκ τούτου, τ</w:t>
      </w:r>
      <w:r w:rsidR="009A4BCE" w:rsidRPr="009A4BCE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α στελέχη </w:t>
      </w:r>
      <w:r w:rsidR="00BE79AF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αυτά </w:t>
      </w:r>
      <w:r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παρουσιάζουν ερευνητικό ενδιαφέρον</w:t>
      </w:r>
      <w:r w:rsidR="009A4BCE" w:rsidRPr="009A4BCE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 με </w:t>
      </w:r>
      <w:r w:rsidR="0031673B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στόχο</w:t>
      </w:r>
      <w:r w:rsidR="0031673B" w:rsidRPr="009A4BCE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 </w:t>
      </w:r>
      <w:r w:rsidR="009A4BCE" w:rsidRPr="009A4BCE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τη βιοτεχνολογική αξιοποίηση των ωφέλιμων</w:t>
      </w:r>
      <w:r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>, μη παθογόνων</w:t>
      </w:r>
      <w:r w:rsidR="009A4BCE" w:rsidRPr="009A4BCE">
        <w:rPr>
          <w:rFonts w:ascii="Times New Roman" w:eastAsia="Times New Roman" w:hAnsi="Times New Roman" w:cs="Times New Roman"/>
          <w:color w:val="auto"/>
          <w:spacing w:val="0"/>
          <w:sz w:val="24"/>
          <w:szCs w:val="24"/>
          <w:lang w:eastAsia="en-GB"/>
        </w:rPr>
        <w:t xml:space="preserve"> ζυμών και την αποτελεσματικότερη αντιμετώπιση μυκητιακών λοιμώξεων.</w:t>
      </w:r>
    </w:p>
    <w:p w14:paraId="7F95F854" w14:textId="77777777" w:rsidR="00144EF9" w:rsidRPr="006723D3" w:rsidRDefault="00144EF9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DEE6C" w14:textId="79F32316" w:rsidR="008744E8" w:rsidRPr="000F35AA" w:rsidRDefault="008744E8" w:rsidP="00605F25">
      <w:pPr>
        <w:pStyle w:val="Subtitle"/>
        <w:spacing w:before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744E8">
        <w:rPr>
          <w:rFonts w:ascii="Times New Roman" w:hAnsi="Times New Roman" w:cs="Times New Roman"/>
          <w:b/>
          <w:bCs/>
          <w:sz w:val="24"/>
          <w:szCs w:val="24"/>
        </w:rPr>
        <w:t>Βιβλιογραφία</w:t>
      </w:r>
    </w:p>
    <w:p w14:paraId="7543B66D" w14:textId="6D8FA0FD" w:rsidR="00ED38D8" w:rsidRPr="00ED38D8" w:rsidRDefault="00ED38D8" w:rsidP="00ED3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Dubois, M., Gilles, K. A., Hamilton, J. K., </w:t>
      </w:r>
      <w:proofErr w:type="spellStart"/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Rebers</w:t>
      </w:r>
      <w:proofErr w:type="spellEnd"/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P. A. &amp; Smith, F. (1956). Colorimetric method for determination of sugars and related substances.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Analytical Chemistry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28(3), 350–356. </w:t>
      </w:r>
      <w:hyperlink r:id="rId13" w:tgtFrame="_blank" w:history="1">
        <w:r w:rsidRPr="00ED3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https://doi.org/10.1021/ac60111a017</w:t>
        </w:r>
      </w:hyperlink>
    </w:p>
    <w:p w14:paraId="0A290EE1" w14:textId="77777777" w:rsidR="00ED38D8" w:rsidRPr="00ED38D8" w:rsidRDefault="00ED38D8" w:rsidP="00ED3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Kruger, N. J. (1994). The Bradford method for protein quantitation.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Methods in Molecular Biology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32, 9–15. </w:t>
      </w:r>
      <w:hyperlink r:id="rId14" w:tgtFrame="_blank" w:history="1">
        <w:r w:rsidRPr="00ED3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https://doi.org/10.1385/0-89603-268-X:9</w:t>
        </w:r>
      </w:hyperlink>
    </w:p>
    <w:p w14:paraId="1BF29ACF" w14:textId="7812543B" w:rsidR="00ED38D8" w:rsidRPr="00ED38D8" w:rsidRDefault="00ED38D8" w:rsidP="00ED3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Lianou, A.</w:t>
      </w:r>
      <w:r w:rsidR="00C9206B" w:rsidRPr="000F35A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&amp; Koutsoumanis, K. P. (2012). Strain variability of the biofilm-forming ability of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Salmonella enterica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under various environmental conditions.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International Journal of Food Microbiology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160(2), 171–178. </w:t>
      </w:r>
      <w:hyperlink r:id="rId15" w:tgtFrame="_blank" w:history="1">
        <w:r w:rsidRPr="00ED3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https://doi.org/10.1016/j.ijfoodmicro.2012.10.002</w:t>
        </w:r>
      </w:hyperlink>
    </w:p>
    <w:p w14:paraId="6B76F5A7" w14:textId="6A3DE443" w:rsidR="00ED38D8" w:rsidRPr="00ED38D8" w:rsidRDefault="00ED38D8" w:rsidP="00ED3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Ntiantiasi</w:t>
      </w:r>
      <w:proofErr w:type="spellEnd"/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N. &amp; Lianou, A. (2023). Isolation and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in vitro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screening of the probiotic potential of microorganisms from fermented food products.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Frontiers in Industrial Microbiology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1, 1257483. </w:t>
      </w:r>
      <w:hyperlink r:id="rId16" w:tgtFrame="_blank" w:history="1">
        <w:r w:rsidRPr="00ED3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https://doi.org/10.3389/finmi.2023.1257483</w:t>
        </w:r>
      </w:hyperlink>
    </w:p>
    <w:p w14:paraId="2EB1C0A8" w14:textId="1100D3CC" w:rsidR="008744E8" w:rsidRPr="008744E8" w:rsidRDefault="00ED38D8" w:rsidP="000F35A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Zara, G., Budroni, M., Mannazzu, I., </w:t>
      </w:r>
      <w:proofErr w:type="spellStart"/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Fancello</w:t>
      </w:r>
      <w:proofErr w:type="spellEnd"/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F.</w:t>
      </w:r>
      <w:r w:rsidR="00C9206B" w:rsidRPr="000F35A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&amp; Zara, S. (2020). Yeast biofilm in food realms: occurrence and control. </w:t>
      </w:r>
      <w:r w:rsidRPr="00ED38D8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World Journal of Microbiology and Biotechnology</w:t>
      </w:r>
      <w:r w:rsidRPr="00ED38D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36, 134. </w:t>
      </w:r>
      <w:hyperlink r:id="rId17" w:tgtFrame="_blank" w:history="1">
        <w:r w:rsidRPr="00ED38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en-GB"/>
          </w:rPr>
          <w:t>https://doi.org/10.1007/s11274-020-02911-5</w:t>
        </w:r>
      </w:hyperlink>
    </w:p>
    <w:sectPr w:rsidR="008744E8" w:rsidRPr="008744E8" w:rsidSect="001D7E6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4646F" w14:textId="77777777" w:rsidR="00316010" w:rsidRDefault="00316010" w:rsidP="00615C06">
      <w:pPr>
        <w:spacing w:before="0" w:after="0" w:line="240" w:lineRule="auto"/>
      </w:pPr>
      <w:r>
        <w:separator/>
      </w:r>
    </w:p>
  </w:endnote>
  <w:endnote w:type="continuationSeparator" w:id="0">
    <w:p w14:paraId="02112C3F" w14:textId="77777777" w:rsidR="00316010" w:rsidRDefault="00316010" w:rsidP="00615C0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11174" w14:textId="77777777" w:rsidR="00316010" w:rsidRDefault="00316010" w:rsidP="00615C06">
      <w:pPr>
        <w:spacing w:before="0" w:after="0" w:line="240" w:lineRule="auto"/>
      </w:pPr>
      <w:r>
        <w:separator/>
      </w:r>
    </w:p>
  </w:footnote>
  <w:footnote w:type="continuationSeparator" w:id="0">
    <w:p w14:paraId="58671BC9" w14:textId="77777777" w:rsidR="00316010" w:rsidRDefault="00316010" w:rsidP="00615C06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42"/>
    <w:rsid w:val="000205D4"/>
    <w:rsid w:val="000347FC"/>
    <w:rsid w:val="00050533"/>
    <w:rsid w:val="000578C0"/>
    <w:rsid w:val="000664FD"/>
    <w:rsid w:val="0006762A"/>
    <w:rsid w:val="00077FBD"/>
    <w:rsid w:val="00081916"/>
    <w:rsid w:val="00083D94"/>
    <w:rsid w:val="000851E8"/>
    <w:rsid w:val="00085260"/>
    <w:rsid w:val="00091FD3"/>
    <w:rsid w:val="000936A3"/>
    <w:rsid w:val="00094D46"/>
    <w:rsid w:val="00095E7E"/>
    <w:rsid w:val="00097F82"/>
    <w:rsid w:val="000A2BFC"/>
    <w:rsid w:val="000C5239"/>
    <w:rsid w:val="000D0194"/>
    <w:rsid w:val="000F027C"/>
    <w:rsid w:val="000F0B49"/>
    <w:rsid w:val="000F35AA"/>
    <w:rsid w:val="000F3C96"/>
    <w:rsid w:val="000F4019"/>
    <w:rsid w:val="00101412"/>
    <w:rsid w:val="00105003"/>
    <w:rsid w:val="0011142F"/>
    <w:rsid w:val="0011628C"/>
    <w:rsid w:val="0012575D"/>
    <w:rsid w:val="0013797B"/>
    <w:rsid w:val="00137E3D"/>
    <w:rsid w:val="00141326"/>
    <w:rsid w:val="00144EF9"/>
    <w:rsid w:val="001474DE"/>
    <w:rsid w:val="00152474"/>
    <w:rsid w:val="001678F1"/>
    <w:rsid w:val="00170AF6"/>
    <w:rsid w:val="00176249"/>
    <w:rsid w:val="00183B0D"/>
    <w:rsid w:val="001855D4"/>
    <w:rsid w:val="0019292F"/>
    <w:rsid w:val="001951D1"/>
    <w:rsid w:val="001A010E"/>
    <w:rsid w:val="001A0EA8"/>
    <w:rsid w:val="001A6A07"/>
    <w:rsid w:val="001D7042"/>
    <w:rsid w:val="001D7E69"/>
    <w:rsid w:val="001E4D83"/>
    <w:rsid w:val="001F51ED"/>
    <w:rsid w:val="00216486"/>
    <w:rsid w:val="002226AF"/>
    <w:rsid w:val="002251B8"/>
    <w:rsid w:val="00237628"/>
    <w:rsid w:val="00245D38"/>
    <w:rsid w:val="002508B0"/>
    <w:rsid w:val="002630CF"/>
    <w:rsid w:val="00270F4E"/>
    <w:rsid w:val="00286F51"/>
    <w:rsid w:val="0029111A"/>
    <w:rsid w:val="002929EC"/>
    <w:rsid w:val="00295406"/>
    <w:rsid w:val="002A6B89"/>
    <w:rsid w:val="002B60B3"/>
    <w:rsid w:val="002C352F"/>
    <w:rsid w:val="002C37B5"/>
    <w:rsid w:val="002D5FC6"/>
    <w:rsid w:val="002D63F1"/>
    <w:rsid w:val="002F4B54"/>
    <w:rsid w:val="003029A2"/>
    <w:rsid w:val="00313559"/>
    <w:rsid w:val="00316010"/>
    <w:rsid w:val="0031673B"/>
    <w:rsid w:val="00320AF1"/>
    <w:rsid w:val="00320E61"/>
    <w:rsid w:val="00327014"/>
    <w:rsid w:val="00381944"/>
    <w:rsid w:val="003822DE"/>
    <w:rsid w:val="00385633"/>
    <w:rsid w:val="00397E11"/>
    <w:rsid w:val="003A2779"/>
    <w:rsid w:val="003C3C4E"/>
    <w:rsid w:val="003C48E1"/>
    <w:rsid w:val="003C6EE8"/>
    <w:rsid w:val="003D48D7"/>
    <w:rsid w:val="003E45E8"/>
    <w:rsid w:val="004028E7"/>
    <w:rsid w:val="0040698B"/>
    <w:rsid w:val="00410448"/>
    <w:rsid w:val="0041711E"/>
    <w:rsid w:val="00420E16"/>
    <w:rsid w:val="004240C6"/>
    <w:rsid w:val="0043130A"/>
    <w:rsid w:val="00442BC0"/>
    <w:rsid w:val="004438D1"/>
    <w:rsid w:val="00452482"/>
    <w:rsid w:val="00452728"/>
    <w:rsid w:val="00453895"/>
    <w:rsid w:val="00454282"/>
    <w:rsid w:val="00454788"/>
    <w:rsid w:val="00454E3D"/>
    <w:rsid w:val="00457E63"/>
    <w:rsid w:val="00467E9C"/>
    <w:rsid w:val="0047189A"/>
    <w:rsid w:val="00474C81"/>
    <w:rsid w:val="00487A6C"/>
    <w:rsid w:val="004A109C"/>
    <w:rsid w:val="004A3369"/>
    <w:rsid w:val="004A7267"/>
    <w:rsid w:val="004B63DD"/>
    <w:rsid w:val="004C2151"/>
    <w:rsid w:val="004C6C20"/>
    <w:rsid w:val="004D374B"/>
    <w:rsid w:val="004E6AB9"/>
    <w:rsid w:val="004F5573"/>
    <w:rsid w:val="0050710B"/>
    <w:rsid w:val="00513E67"/>
    <w:rsid w:val="00515470"/>
    <w:rsid w:val="00522425"/>
    <w:rsid w:val="00523895"/>
    <w:rsid w:val="00530F20"/>
    <w:rsid w:val="00532878"/>
    <w:rsid w:val="00533984"/>
    <w:rsid w:val="00534704"/>
    <w:rsid w:val="00540582"/>
    <w:rsid w:val="00541788"/>
    <w:rsid w:val="005644F1"/>
    <w:rsid w:val="00565AD5"/>
    <w:rsid w:val="00571EA3"/>
    <w:rsid w:val="005809CD"/>
    <w:rsid w:val="00583B3D"/>
    <w:rsid w:val="005857A0"/>
    <w:rsid w:val="0059190F"/>
    <w:rsid w:val="0059507E"/>
    <w:rsid w:val="005B5B57"/>
    <w:rsid w:val="005C2E77"/>
    <w:rsid w:val="005C3457"/>
    <w:rsid w:val="005D6F94"/>
    <w:rsid w:val="005F0429"/>
    <w:rsid w:val="005F0D4B"/>
    <w:rsid w:val="005F7AB3"/>
    <w:rsid w:val="00600932"/>
    <w:rsid w:val="00602C5B"/>
    <w:rsid w:val="00603FB2"/>
    <w:rsid w:val="00605F25"/>
    <w:rsid w:val="006108D9"/>
    <w:rsid w:val="00611E63"/>
    <w:rsid w:val="006154D7"/>
    <w:rsid w:val="00615C06"/>
    <w:rsid w:val="00625107"/>
    <w:rsid w:val="006252E8"/>
    <w:rsid w:val="00627D26"/>
    <w:rsid w:val="00632004"/>
    <w:rsid w:val="00651E27"/>
    <w:rsid w:val="006557A9"/>
    <w:rsid w:val="006605BF"/>
    <w:rsid w:val="00662901"/>
    <w:rsid w:val="00664E10"/>
    <w:rsid w:val="00665F9D"/>
    <w:rsid w:val="006701B1"/>
    <w:rsid w:val="006723D3"/>
    <w:rsid w:val="00681062"/>
    <w:rsid w:val="006816A6"/>
    <w:rsid w:val="00686FCF"/>
    <w:rsid w:val="00687EDF"/>
    <w:rsid w:val="00691385"/>
    <w:rsid w:val="00697921"/>
    <w:rsid w:val="006A5A5B"/>
    <w:rsid w:val="006B6B51"/>
    <w:rsid w:val="006C4D0E"/>
    <w:rsid w:val="006C7CBC"/>
    <w:rsid w:val="006D2A94"/>
    <w:rsid w:val="006D7511"/>
    <w:rsid w:val="006E350A"/>
    <w:rsid w:val="007016BA"/>
    <w:rsid w:val="00703440"/>
    <w:rsid w:val="00711C9E"/>
    <w:rsid w:val="00725EEB"/>
    <w:rsid w:val="00741373"/>
    <w:rsid w:val="00743CCA"/>
    <w:rsid w:val="007448B3"/>
    <w:rsid w:val="00764E7C"/>
    <w:rsid w:val="00766D60"/>
    <w:rsid w:val="00770BD7"/>
    <w:rsid w:val="00771C13"/>
    <w:rsid w:val="00772E66"/>
    <w:rsid w:val="00783DB5"/>
    <w:rsid w:val="007A14F8"/>
    <w:rsid w:val="007A2E66"/>
    <w:rsid w:val="007B0840"/>
    <w:rsid w:val="007B6D13"/>
    <w:rsid w:val="007D0CC8"/>
    <w:rsid w:val="007F07CB"/>
    <w:rsid w:val="007F5731"/>
    <w:rsid w:val="00800302"/>
    <w:rsid w:val="00801EA7"/>
    <w:rsid w:val="008040CE"/>
    <w:rsid w:val="00810437"/>
    <w:rsid w:val="00822705"/>
    <w:rsid w:val="008317DB"/>
    <w:rsid w:val="00845B26"/>
    <w:rsid w:val="00850C4B"/>
    <w:rsid w:val="00857F5A"/>
    <w:rsid w:val="00862C67"/>
    <w:rsid w:val="008668B4"/>
    <w:rsid w:val="0087305F"/>
    <w:rsid w:val="00874347"/>
    <w:rsid w:val="008744E8"/>
    <w:rsid w:val="008805D5"/>
    <w:rsid w:val="008919E6"/>
    <w:rsid w:val="008A1A3D"/>
    <w:rsid w:val="008B0BC7"/>
    <w:rsid w:val="008B4C68"/>
    <w:rsid w:val="008B7D23"/>
    <w:rsid w:val="008C21D1"/>
    <w:rsid w:val="008C4A72"/>
    <w:rsid w:val="008F1BE4"/>
    <w:rsid w:val="008F51F7"/>
    <w:rsid w:val="00903046"/>
    <w:rsid w:val="009106AA"/>
    <w:rsid w:val="00915F22"/>
    <w:rsid w:val="009305EF"/>
    <w:rsid w:val="00934286"/>
    <w:rsid w:val="00953D48"/>
    <w:rsid w:val="00966DB6"/>
    <w:rsid w:val="009720BB"/>
    <w:rsid w:val="00982904"/>
    <w:rsid w:val="00983531"/>
    <w:rsid w:val="00997906"/>
    <w:rsid w:val="009A2891"/>
    <w:rsid w:val="009A4BCE"/>
    <w:rsid w:val="009A762C"/>
    <w:rsid w:val="009B4E4C"/>
    <w:rsid w:val="009B6581"/>
    <w:rsid w:val="009D5925"/>
    <w:rsid w:val="009E4A26"/>
    <w:rsid w:val="009E5CD4"/>
    <w:rsid w:val="00A12C9F"/>
    <w:rsid w:val="00A14C79"/>
    <w:rsid w:val="00A17689"/>
    <w:rsid w:val="00A355B3"/>
    <w:rsid w:val="00A35AA0"/>
    <w:rsid w:val="00A45565"/>
    <w:rsid w:val="00A56491"/>
    <w:rsid w:val="00A60500"/>
    <w:rsid w:val="00A616A1"/>
    <w:rsid w:val="00A63447"/>
    <w:rsid w:val="00A66AF8"/>
    <w:rsid w:val="00A72916"/>
    <w:rsid w:val="00A7597D"/>
    <w:rsid w:val="00A81702"/>
    <w:rsid w:val="00A85FC1"/>
    <w:rsid w:val="00A93D14"/>
    <w:rsid w:val="00A9521C"/>
    <w:rsid w:val="00A969A8"/>
    <w:rsid w:val="00AA630D"/>
    <w:rsid w:val="00AB2FB7"/>
    <w:rsid w:val="00AC7A4D"/>
    <w:rsid w:val="00AD5CA1"/>
    <w:rsid w:val="00AE18F0"/>
    <w:rsid w:val="00AF3456"/>
    <w:rsid w:val="00B1050D"/>
    <w:rsid w:val="00B312D9"/>
    <w:rsid w:val="00B71586"/>
    <w:rsid w:val="00B85913"/>
    <w:rsid w:val="00BA72D9"/>
    <w:rsid w:val="00BB65D4"/>
    <w:rsid w:val="00BB77BA"/>
    <w:rsid w:val="00BC4942"/>
    <w:rsid w:val="00BE3ABB"/>
    <w:rsid w:val="00BE3F68"/>
    <w:rsid w:val="00BE4D5E"/>
    <w:rsid w:val="00BE79AF"/>
    <w:rsid w:val="00C03084"/>
    <w:rsid w:val="00C07F76"/>
    <w:rsid w:val="00C16A02"/>
    <w:rsid w:val="00C27A85"/>
    <w:rsid w:val="00C30C3E"/>
    <w:rsid w:val="00C370ED"/>
    <w:rsid w:val="00C40E32"/>
    <w:rsid w:val="00C43CBE"/>
    <w:rsid w:val="00C50E31"/>
    <w:rsid w:val="00C65434"/>
    <w:rsid w:val="00C66351"/>
    <w:rsid w:val="00C666EA"/>
    <w:rsid w:val="00C84F16"/>
    <w:rsid w:val="00C85C82"/>
    <w:rsid w:val="00C9206B"/>
    <w:rsid w:val="00CB1B29"/>
    <w:rsid w:val="00CB3E56"/>
    <w:rsid w:val="00CC4041"/>
    <w:rsid w:val="00CC6C69"/>
    <w:rsid w:val="00CD1793"/>
    <w:rsid w:val="00CD7C02"/>
    <w:rsid w:val="00CE4A96"/>
    <w:rsid w:val="00CE51BF"/>
    <w:rsid w:val="00D03897"/>
    <w:rsid w:val="00D03907"/>
    <w:rsid w:val="00D05759"/>
    <w:rsid w:val="00D3537B"/>
    <w:rsid w:val="00D416F5"/>
    <w:rsid w:val="00D50BAC"/>
    <w:rsid w:val="00D57CC8"/>
    <w:rsid w:val="00D70F8D"/>
    <w:rsid w:val="00D92FE3"/>
    <w:rsid w:val="00DB1568"/>
    <w:rsid w:val="00DB3196"/>
    <w:rsid w:val="00DB38A4"/>
    <w:rsid w:val="00DB3A07"/>
    <w:rsid w:val="00DD6970"/>
    <w:rsid w:val="00DE0DD4"/>
    <w:rsid w:val="00DE6570"/>
    <w:rsid w:val="00DF078E"/>
    <w:rsid w:val="00E077CA"/>
    <w:rsid w:val="00E12B96"/>
    <w:rsid w:val="00E14133"/>
    <w:rsid w:val="00E255C0"/>
    <w:rsid w:val="00E2591A"/>
    <w:rsid w:val="00E2709B"/>
    <w:rsid w:val="00E341D0"/>
    <w:rsid w:val="00E47AD5"/>
    <w:rsid w:val="00E5004C"/>
    <w:rsid w:val="00E507F4"/>
    <w:rsid w:val="00E5372E"/>
    <w:rsid w:val="00E6780E"/>
    <w:rsid w:val="00E679AB"/>
    <w:rsid w:val="00E75515"/>
    <w:rsid w:val="00E77A6C"/>
    <w:rsid w:val="00E903A8"/>
    <w:rsid w:val="00EB175E"/>
    <w:rsid w:val="00EC7163"/>
    <w:rsid w:val="00ED38D8"/>
    <w:rsid w:val="00ED6212"/>
    <w:rsid w:val="00EF07F9"/>
    <w:rsid w:val="00F061B6"/>
    <w:rsid w:val="00F147AF"/>
    <w:rsid w:val="00F32836"/>
    <w:rsid w:val="00F36EF6"/>
    <w:rsid w:val="00F4075A"/>
    <w:rsid w:val="00F46FB7"/>
    <w:rsid w:val="00F511FC"/>
    <w:rsid w:val="00F53B78"/>
    <w:rsid w:val="00F76754"/>
    <w:rsid w:val="00F7770B"/>
    <w:rsid w:val="00F819BE"/>
    <w:rsid w:val="00F86C76"/>
    <w:rsid w:val="00F940F4"/>
    <w:rsid w:val="00FA0E2E"/>
    <w:rsid w:val="00FA3EBF"/>
    <w:rsid w:val="00FA64C6"/>
    <w:rsid w:val="00FB5E50"/>
    <w:rsid w:val="00FC2B2E"/>
    <w:rsid w:val="00FC54B2"/>
    <w:rsid w:val="00FD5444"/>
    <w:rsid w:val="00FD6BD1"/>
    <w:rsid w:val="00FE263B"/>
    <w:rsid w:val="00FE7CEF"/>
    <w:rsid w:val="00F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34405C"/>
  <w15:chartTrackingRefBased/>
  <w15:docId w15:val="{434C66F4-3D6D-4BBC-AEAB-D3EB9FDF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20" w:after="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6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24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2E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252E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615C0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C06"/>
  </w:style>
  <w:style w:type="paragraph" w:styleId="Footer">
    <w:name w:val="footer"/>
    <w:basedOn w:val="Normal"/>
    <w:link w:val="FooterChar"/>
    <w:uiPriority w:val="99"/>
    <w:unhideWhenUsed/>
    <w:rsid w:val="00615C0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C06"/>
  </w:style>
  <w:style w:type="paragraph" w:customStyle="1" w:styleId="query-text-line">
    <w:name w:val="query-text-line"/>
    <w:basedOn w:val="Normal"/>
    <w:rsid w:val="003E4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6B6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FC54B2"/>
    <w:rPr>
      <w:color w:val="666666"/>
    </w:rPr>
  </w:style>
  <w:style w:type="paragraph" w:styleId="Revision">
    <w:name w:val="Revision"/>
    <w:hidden/>
    <w:uiPriority w:val="99"/>
    <w:semiHidden/>
    <w:rsid w:val="006701B1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anou@upatras.gr" TargetMode="External"/><Relationship Id="rId13" Type="http://schemas.openxmlformats.org/officeDocument/2006/relationships/hyperlink" Target="https://doi.org/10.1021/ac60111a01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p1103854@ac.upatras.gr" TargetMode="External"/><Relationship Id="rId12" Type="http://schemas.openxmlformats.org/officeDocument/2006/relationships/image" Target="media/image3.emf"/><Relationship Id="rId17" Type="http://schemas.openxmlformats.org/officeDocument/2006/relationships/hyperlink" Target="https://doi.org/10.1007/s11274-020-02911-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https://doi.org/10.3389/finmi.2023.1257483&amp;authuser=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yperlink" Target="https://www.google.com/search?q=https://doi.org/10.1016/j.ijfoodmicro.2012.10.002&amp;authuser=1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pil@upatras.gr" TargetMode="External"/><Relationship Id="rId14" Type="http://schemas.openxmlformats.org/officeDocument/2006/relationships/hyperlink" Target="https://doi.org/10.1385/0-89603-268-X:9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C2312-6339-4D64-983E-3A4465A4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1187</Words>
  <Characters>6415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Lianou Alexandra</cp:lastModifiedBy>
  <cp:revision>9</cp:revision>
  <dcterms:created xsi:type="dcterms:W3CDTF">2026-10-12T13:17:00Z</dcterms:created>
  <dcterms:modified xsi:type="dcterms:W3CDTF">2026-10-13T09:19:00Z</dcterms:modified>
</cp:coreProperties>
</file>